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163" w:rsidRDefault="00DB0145" w:rsidP="005759E1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DB0145">
        <w:rPr>
          <w:rFonts w:cs="B Zar" w:hint="cs"/>
          <w:b/>
          <w:bCs/>
          <w:sz w:val="28"/>
          <w:szCs w:val="28"/>
          <w:rtl/>
          <w:lang w:bidi="fa-IR"/>
        </w:rPr>
        <w:t>دستورالعمل كنترل بيماري‌هاي</w:t>
      </w:r>
      <w:r w:rsidR="001E1835">
        <w:rPr>
          <w:rFonts w:cs="B Zar" w:hint="cs"/>
          <w:b/>
          <w:bCs/>
          <w:sz w:val="28"/>
          <w:szCs w:val="28"/>
          <w:rtl/>
          <w:lang w:bidi="fa-IR"/>
        </w:rPr>
        <w:t xml:space="preserve"> مهم برگ و سنبله</w:t>
      </w:r>
      <w:r w:rsidRPr="00DB0145">
        <w:rPr>
          <w:rFonts w:cs="B Zar" w:hint="cs"/>
          <w:b/>
          <w:bCs/>
          <w:sz w:val="28"/>
          <w:szCs w:val="28"/>
          <w:rtl/>
          <w:lang w:bidi="fa-IR"/>
        </w:rPr>
        <w:t xml:space="preserve"> گندم</w:t>
      </w:r>
    </w:p>
    <w:p w:rsidR="005759E1" w:rsidRDefault="005759E1" w:rsidP="00842133">
      <w:pPr>
        <w:bidi/>
        <w:spacing w:after="0"/>
        <w:jc w:val="center"/>
        <w:rPr>
          <w:rFonts w:cs="B Zar"/>
          <w:sz w:val="28"/>
          <w:szCs w:val="28"/>
          <w:rtl/>
          <w:lang w:bidi="fa-IR"/>
        </w:rPr>
      </w:pPr>
      <w:r w:rsidRPr="005759E1">
        <w:rPr>
          <w:rFonts w:cs="B Zar" w:hint="cs"/>
          <w:sz w:val="28"/>
          <w:szCs w:val="28"/>
          <w:rtl/>
          <w:lang w:bidi="fa-IR"/>
        </w:rPr>
        <w:t xml:space="preserve">همايون كاظمي و محمد رضوي، </w:t>
      </w:r>
      <w:r>
        <w:rPr>
          <w:rFonts w:cs="B Zar" w:hint="cs"/>
          <w:sz w:val="28"/>
          <w:szCs w:val="28"/>
          <w:rtl/>
          <w:lang w:bidi="fa-IR"/>
        </w:rPr>
        <w:t>اعضاي هيات علمي موسسه تحقيقات گياهپزشكي كشور</w:t>
      </w:r>
    </w:p>
    <w:p w:rsidR="00842133" w:rsidRPr="005759E1" w:rsidRDefault="00842133" w:rsidP="00842133">
      <w:pPr>
        <w:bidi/>
        <w:jc w:val="center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زمستان 1397</w:t>
      </w:r>
    </w:p>
    <w:p w:rsidR="00DB0145" w:rsidRDefault="00DB0145" w:rsidP="007C1885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Zar"/>
          <w:b/>
          <w:bCs/>
          <w:sz w:val="28"/>
          <w:szCs w:val="28"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زنگ‌ها</w:t>
      </w:r>
    </w:p>
    <w:p w:rsidR="00CD3534" w:rsidRDefault="00DB0145" w:rsidP="00444D3E">
      <w:pPr>
        <w:bidi/>
        <w:spacing w:after="0"/>
        <w:ind w:left="36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آستانه زيان اقتصادي (نورم بيماري): از آنجايي كه قارچ عامل اين بيماري در كانون‌هاي آلوده و در شرايط </w:t>
      </w:r>
      <w:r w:rsidR="00444D3E">
        <w:rPr>
          <w:rFonts w:cs="B Zar" w:hint="cs"/>
          <w:sz w:val="28"/>
          <w:szCs w:val="28"/>
          <w:rtl/>
          <w:lang w:bidi="fa-IR"/>
        </w:rPr>
        <w:t xml:space="preserve">محيطي </w:t>
      </w:r>
      <w:r>
        <w:rPr>
          <w:rFonts w:cs="B Zar" w:hint="cs"/>
          <w:sz w:val="28"/>
          <w:szCs w:val="28"/>
          <w:rtl/>
          <w:lang w:bidi="fa-IR"/>
        </w:rPr>
        <w:t xml:space="preserve">مناسب توانايي ايجاد همه‌گيري يا اپيدمي‌هاي شديد را دارد، لذا </w:t>
      </w:r>
      <w:r w:rsidRPr="008A2F73">
        <w:rPr>
          <w:rFonts w:cs="B Zar" w:hint="cs"/>
          <w:b/>
          <w:bCs/>
          <w:sz w:val="28"/>
          <w:szCs w:val="28"/>
          <w:rtl/>
          <w:lang w:bidi="fa-IR"/>
        </w:rPr>
        <w:t xml:space="preserve">بهترين زمان كنترل بيماري </w:t>
      </w:r>
      <w:r w:rsidR="00CD3534" w:rsidRPr="008A2F73">
        <w:rPr>
          <w:rFonts w:cs="B Zar" w:hint="cs"/>
          <w:b/>
          <w:bCs/>
          <w:sz w:val="28"/>
          <w:szCs w:val="28"/>
          <w:rtl/>
          <w:lang w:bidi="fa-IR"/>
        </w:rPr>
        <w:t>بصورت</w:t>
      </w:r>
      <w:r w:rsidR="00CD3534">
        <w:rPr>
          <w:rFonts w:cs="B Zar" w:hint="cs"/>
          <w:sz w:val="28"/>
          <w:szCs w:val="28"/>
          <w:rtl/>
          <w:lang w:bidi="fa-IR"/>
        </w:rPr>
        <w:t xml:space="preserve"> </w:t>
      </w:r>
      <w:r w:rsidR="00CD3534" w:rsidRPr="007859C7">
        <w:rPr>
          <w:rFonts w:cs="B Zar" w:hint="cs"/>
          <w:b/>
          <w:bCs/>
          <w:sz w:val="28"/>
          <w:szCs w:val="28"/>
          <w:rtl/>
          <w:lang w:bidi="fa-IR"/>
        </w:rPr>
        <w:t xml:space="preserve">كانون كوبي و </w:t>
      </w:r>
      <w:r w:rsidRPr="007859C7">
        <w:rPr>
          <w:rFonts w:cs="B Zar" w:hint="cs"/>
          <w:b/>
          <w:bCs/>
          <w:sz w:val="28"/>
          <w:szCs w:val="28"/>
          <w:rtl/>
          <w:lang w:bidi="fa-IR"/>
        </w:rPr>
        <w:t>به محض مشاهده اولين نشانه‌هاي بيماري (ظهور اولين جوش‌ها روي برگ)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8A2F73">
        <w:rPr>
          <w:rFonts w:cs="B Zar" w:hint="cs"/>
          <w:b/>
          <w:bCs/>
          <w:sz w:val="28"/>
          <w:szCs w:val="28"/>
          <w:rtl/>
          <w:lang w:bidi="fa-IR"/>
        </w:rPr>
        <w:t>مي‌باشد</w:t>
      </w:r>
      <w:r w:rsidR="00042D16">
        <w:rPr>
          <w:rFonts w:cs="B Zar" w:hint="cs"/>
          <w:sz w:val="28"/>
          <w:szCs w:val="28"/>
          <w:rtl/>
          <w:lang w:bidi="fa-IR"/>
        </w:rPr>
        <w:t xml:space="preserve"> (در حال حاضر كشورهاي فرانسه، آلمان</w:t>
      </w:r>
      <w:r w:rsidR="00DA723B">
        <w:rPr>
          <w:rFonts w:cs="B Zar" w:hint="cs"/>
          <w:sz w:val="28"/>
          <w:szCs w:val="28"/>
          <w:rtl/>
          <w:lang w:bidi="fa-IR"/>
        </w:rPr>
        <w:t>، هلند</w:t>
      </w:r>
      <w:r w:rsidR="00042D16">
        <w:rPr>
          <w:rFonts w:cs="B Zar" w:hint="cs"/>
          <w:sz w:val="28"/>
          <w:szCs w:val="28"/>
          <w:rtl/>
          <w:lang w:bidi="fa-IR"/>
        </w:rPr>
        <w:t xml:space="preserve"> و </w:t>
      </w:r>
      <w:r w:rsidR="00DA723B">
        <w:rPr>
          <w:rFonts w:cs="B Zar" w:hint="cs"/>
          <w:sz w:val="28"/>
          <w:szCs w:val="28"/>
          <w:rtl/>
          <w:lang w:bidi="fa-IR"/>
        </w:rPr>
        <w:t>ايتاليا نيز به همين طريق عمل مي‌نمايند)</w:t>
      </w:r>
      <w:r>
        <w:rPr>
          <w:rFonts w:cs="B Zar" w:hint="cs"/>
          <w:sz w:val="28"/>
          <w:szCs w:val="28"/>
          <w:rtl/>
          <w:lang w:bidi="fa-IR"/>
        </w:rPr>
        <w:t>. ب</w:t>
      </w:r>
      <w:r w:rsidR="00CD3534">
        <w:rPr>
          <w:rFonts w:cs="B Zar" w:hint="cs"/>
          <w:sz w:val="28"/>
          <w:szCs w:val="28"/>
          <w:rtl/>
          <w:lang w:bidi="fa-IR"/>
        </w:rPr>
        <w:t>دين منظور قارچكش‌هاي ثبت شده زير قابل استفاده مي‌باشند.</w:t>
      </w:r>
    </w:p>
    <w:p w:rsidR="00CD3534" w:rsidRPr="00FC15AD" w:rsidRDefault="00CD3534" w:rsidP="00FC15AD">
      <w:pPr>
        <w:pStyle w:val="ListParagraph"/>
        <w:numPr>
          <w:ilvl w:val="0"/>
          <w:numId w:val="3"/>
        </w:numPr>
        <w:bidi/>
        <w:spacing w:after="0"/>
        <w:jc w:val="lowKashida"/>
        <w:rPr>
          <w:rFonts w:ascii="Calibri" w:eastAsia="Calibri" w:hAnsi="Calibri" w:cs="B Zar"/>
          <w:b/>
          <w:i/>
          <w:sz w:val="28"/>
          <w:szCs w:val="28"/>
          <w:rtl/>
        </w:rPr>
      </w:pPr>
      <w:r w:rsidRPr="00FC15AD">
        <w:rPr>
          <w:rFonts w:ascii="Calibri" w:eastAsia="Calibri" w:hAnsi="Calibri" w:cs="B Zar" w:hint="cs"/>
          <w:b/>
          <w:i/>
          <w:sz w:val="28"/>
          <w:szCs w:val="28"/>
          <w:rtl/>
        </w:rPr>
        <w:t>فالكن (اسپيروكسامين+تبوكونازول+ترياديمنول)</w:t>
      </w:r>
      <w:r w:rsidR="00FC15AD">
        <w:rPr>
          <w:rFonts w:cs="B Zar" w:hint="cs"/>
          <w:b/>
          <w:i/>
          <w:sz w:val="28"/>
          <w:szCs w:val="28"/>
          <w:rtl/>
        </w:rPr>
        <w:t xml:space="preserve"> </w:t>
      </w:r>
      <w:r w:rsidRPr="007859C7">
        <w:rPr>
          <w:rFonts w:ascii="Times New Roman" w:eastAsia="Calibri" w:hAnsi="Times New Roman" w:cs="Times New Roman"/>
          <w:bCs/>
          <w:iCs/>
          <w:sz w:val="24"/>
          <w:szCs w:val="24"/>
        </w:rPr>
        <w:t>EC</w:t>
      </w:r>
      <w:r w:rsidR="00FC15AD" w:rsidRPr="007859C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859C7">
        <w:rPr>
          <w:rFonts w:ascii="Times New Roman" w:eastAsia="Calibri" w:hAnsi="Times New Roman" w:cs="Times New Roman"/>
          <w:bCs/>
          <w:iCs/>
          <w:sz w:val="24"/>
          <w:szCs w:val="24"/>
        </w:rPr>
        <w:t>46%</w:t>
      </w:r>
      <w:r w:rsidR="00FC15AD">
        <w:rPr>
          <w:rFonts w:cs="B Zar" w:hint="cs"/>
          <w:b/>
          <w:i/>
          <w:sz w:val="28"/>
          <w:szCs w:val="28"/>
          <w:rtl/>
          <w:lang w:bidi="fa-IR"/>
        </w:rPr>
        <w:t xml:space="preserve">، </w:t>
      </w:r>
      <w:r w:rsidRPr="00FC15AD">
        <w:rPr>
          <w:rFonts w:ascii="Calibri" w:eastAsia="Calibri" w:hAnsi="Calibri" w:cs="B Zar" w:hint="cs"/>
          <w:b/>
          <w:i/>
          <w:sz w:val="28"/>
          <w:szCs w:val="28"/>
          <w:rtl/>
        </w:rPr>
        <w:t>6/0 ليتر در هكتار</w:t>
      </w:r>
    </w:p>
    <w:p w:rsidR="00CD3534" w:rsidRDefault="00CD3534" w:rsidP="00FC15AD">
      <w:pPr>
        <w:pStyle w:val="ListParagraph"/>
        <w:numPr>
          <w:ilvl w:val="0"/>
          <w:numId w:val="3"/>
        </w:numPr>
        <w:bidi/>
        <w:spacing w:after="0"/>
        <w:jc w:val="lowKashida"/>
        <w:rPr>
          <w:rFonts w:cs="B Zar"/>
          <w:b/>
          <w:i/>
          <w:sz w:val="28"/>
          <w:szCs w:val="28"/>
        </w:rPr>
      </w:pPr>
      <w:r w:rsidRPr="00FC15AD">
        <w:rPr>
          <w:rFonts w:ascii="Calibri" w:eastAsia="Calibri" w:hAnsi="Calibri" w:cs="B Zar" w:hint="cs"/>
          <w:b/>
          <w:i/>
          <w:sz w:val="28"/>
          <w:szCs w:val="28"/>
          <w:rtl/>
        </w:rPr>
        <w:t>آميستار اكسترا (آزوكسي استروبين+سيپروكونازول)</w:t>
      </w:r>
      <w:r w:rsidR="00FC15AD">
        <w:rPr>
          <w:rFonts w:cs="B Zar" w:hint="cs"/>
          <w:b/>
          <w:i/>
          <w:sz w:val="28"/>
          <w:szCs w:val="28"/>
          <w:rtl/>
        </w:rPr>
        <w:t xml:space="preserve"> </w:t>
      </w:r>
      <w:r w:rsidRPr="007859C7">
        <w:rPr>
          <w:rFonts w:ascii="Times New Roman" w:eastAsia="Calibri" w:hAnsi="Times New Roman" w:cs="Times New Roman"/>
          <w:bCs/>
          <w:iCs/>
          <w:sz w:val="24"/>
          <w:szCs w:val="24"/>
        </w:rPr>
        <w:t>SC</w:t>
      </w:r>
      <w:r w:rsidR="00FC15AD" w:rsidRPr="007859C7">
        <w:rPr>
          <w:rFonts w:cs="B Zar"/>
          <w:bCs/>
          <w:iCs/>
          <w:sz w:val="24"/>
          <w:szCs w:val="24"/>
        </w:rPr>
        <w:t xml:space="preserve"> </w:t>
      </w:r>
      <w:r w:rsidRPr="007859C7">
        <w:rPr>
          <w:rFonts w:ascii="Calibri" w:eastAsia="Calibri" w:hAnsi="Calibri" w:cs="B Zar"/>
          <w:bCs/>
          <w:iCs/>
          <w:sz w:val="24"/>
          <w:szCs w:val="24"/>
        </w:rPr>
        <w:t>28%</w:t>
      </w:r>
      <w:r w:rsidR="00FC15AD">
        <w:rPr>
          <w:rFonts w:cs="B Zar" w:hint="cs"/>
          <w:b/>
          <w:i/>
          <w:sz w:val="28"/>
          <w:szCs w:val="28"/>
          <w:rtl/>
        </w:rPr>
        <w:t xml:space="preserve">، </w:t>
      </w:r>
      <w:r w:rsidRPr="00FC15AD">
        <w:rPr>
          <w:rFonts w:ascii="Calibri" w:eastAsia="Calibri" w:hAnsi="Calibri" w:cs="B Zar" w:hint="cs"/>
          <w:b/>
          <w:i/>
          <w:sz w:val="28"/>
          <w:szCs w:val="28"/>
          <w:rtl/>
        </w:rPr>
        <w:t>75/0 ليتر در هكتار</w:t>
      </w:r>
    </w:p>
    <w:p w:rsidR="00FC15AD" w:rsidRPr="00FC15AD" w:rsidRDefault="00FC15AD" w:rsidP="007859C7">
      <w:pPr>
        <w:pStyle w:val="ListParagraph"/>
        <w:numPr>
          <w:ilvl w:val="0"/>
          <w:numId w:val="3"/>
        </w:numPr>
        <w:bidi/>
        <w:spacing w:after="0"/>
        <w:jc w:val="lowKashida"/>
        <w:rPr>
          <w:rFonts w:ascii="Calibri" w:eastAsia="Calibri" w:hAnsi="Calibri" w:cs="B Zar"/>
          <w:b/>
          <w:i/>
          <w:sz w:val="28"/>
          <w:szCs w:val="28"/>
          <w:rtl/>
        </w:rPr>
      </w:pPr>
      <w:r>
        <w:rPr>
          <w:rFonts w:cs="B Zar" w:hint="cs"/>
          <w:b/>
          <w:i/>
          <w:sz w:val="28"/>
          <w:szCs w:val="28"/>
          <w:rtl/>
        </w:rPr>
        <w:t xml:space="preserve">ركس دو (تيوفانات متيل+اپوكسي‌كونازول) </w:t>
      </w:r>
      <w:r w:rsidRPr="007859C7">
        <w:rPr>
          <w:rFonts w:ascii="Times New Roman" w:eastAsia="Calibri" w:hAnsi="Times New Roman" w:cs="Times New Roman"/>
          <w:bCs/>
          <w:iCs/>
          <w:sz w:val="24"/>
          <w:szCs w:val="24"/>
        </w:rPr>
        <w:t>SC</w:t>
      </w:r>
      <w:r w:rsidRPr="007859C7">
        <w:rPr>
          <w:rFonts w:cs="B Zar"/>
          <w:bCs/>
          <w:iCs/>
          <w:sz w:val="24"/>
          <w:szCs w:val="24"/>
        </w:rPr>
        <w:t xml:space="preserve"> </w:t>
      </w:r>
      <w:r w:rsidR="007859C7" w:rsidRPr="007859C7">
        <w:rPr>
          <w:rFonts w:cs="B Zar"/>
          <w:bCs/>
          <w:iCs/>
          <w:sz w:val="24"/>
          <w:szCs w:val="24"/>
        </w:rPr>
        <w:t>49.7</w:t>
      </w:r>
      <w:r w:rsidRPr="007859C7">
        <w:rPr>
          <w:rFonts w:ascii="Calibri" w:eastAsia="Calibri" w:hAnsi="Calibri" w:cs="B Zar"/>
          <w:bCs/>
          <w:iCs/>
          <w:sz w:val="24"/>
          <w:szCs w:val="24"/>
        </w:rPr>
        <w:t>%</w:t>
      </w:r>
      <w:r>
        <w:rPr>
          <w:rFonts w:cs="B Zar" w:hint="cs"/>
          <w:b/>
          <w:i/>
          <w:sz w:val="28"/>
          <w:szCs w:val="28"/>
          <w:rtl/>
        </w:rPr>
        <w:t xml:space="preserve">، </w:t>
      </w:r>
      <w:r w:rsidRPr="00FC15AD">
        <w:rPr>
          <w:rFonts w:ascii="Calibri" w:eastAsia="Calibri" w:hAnsi="Calibri" w:cs="B Zar" w:hint="cs"/>
          <w:b/>
          <w:i/>
          <w:sz w:val="28"/>
          <w:szCs w:val="28"/>
          <w:rtl/>
        </w:rPr>
        <w:t>5/0 ليتر در هكتار</w:t>
      </w:r>
    </w:p>
    <w:p w:rsidR="00CD3534" w:rsidRPr="00FC15AD" w:rsidRDefault="00CD3534" w:rsidP="00373BCB">
      <w:pPr>
        <w:pStyle w:val="ListParagraph"/>
        <w:numPr>
          <w:ilvl w:val="0"/>
          <w:numId w:val="3"/>
        </w:numPr>
        <w:bidi/>
        <w:spacing w:after="0"/>
        <w:jc w:val="lowKashida"/>
        <w:rPr>
          <w:rFonts w:ascii="Calibri" w:eastAsia="Calibri" w:hAnsi="Calibri" w:cs="B Zar"/>
          <w:b/>
          <w:i/>
          <w:sz w:val="28"/>
          <w:szCs w:val="28"/>
          <w:rtl/>
        </w:rPr>
      </w:pPr>
      <w:r w:rsidRPr="00FC15AD">
        <w:rPr>
          <w:rFonts w:ascii="Calibri" w:eastAsia="Calibri" w:hAnsi="Calibri" w:cs="B Zar" w:hint="cs"/>
          <w:b/>
          <w:i/>
          <w:sz w:val="28"/>
          <w:szCs w:val="28"/>
          <w:rtl/>
        </w:rPr>
        <w:t>آرتئا</w:t>
      </w:r>
      <w:r w:rsidRPr="00FC15AD">
        <w:rPr>
          <w:rFonts w:cs="B Zar" w:hint="cs"/>
          <w:b/>
          <w:i/>
          <w:sz w:val="28"/>
          <w:szCs w:val="28"/>
          <w:rtl/>
        </w:rPr>
        <w:t xml:space="preserve"> </w:t>
      </w:r>
      <w:r w:rsidRPr="00FC15AD">
        <w:rPr>
          <w:rFonts w:ascii="Calibri" w:eastAsia="Calibri" w:hAnsi="Calibri" w:cs="B Zar" w:hint="cs"/>
          <w:b/>
          <w:i/>
          <w:sz w:val="28"/>
          <w:szCs w:val="28"/>
          <w:rtl/>
        </w:rPr>
        <w:t>(پروپيكونازول+سيپروكونازول)</w:t>
      </w:r>
      <w:r w:rsidRPr="007859C7">
        <w:rPr>
          <w:rFonts w:ascii="Times New Roman" w:eastAsia="Calibri" w:hAnsi="Times New Roman" w:cs="Times New Roman"/>
          <w:bCs/>
          <w:sz w:val="24"/>
          <w:szCs w:val="24"/>
        </w:rPr>
        <w:t>E</w:t>
      </w:r>
      <w:r w:rsidR="007859C7">
        <w:rPr>
          <w:rFonts w:ascii="Times New Roman" w:hAnsi="Times New Roman" w:cs="Times New Roman"/>
          <w:bCs/>
          <w:sz w:val="24"/>
          <w:szCs w:val="24"/>
        </w:rPr>
        <w:t>C</w:t>
      </w:r>
      <w:r w:rsidRPr="007859C7">
        <w:rPr>
          <w:rFonts w:ascii="Times New Roman" w:eastAsia="Calibri" w:hAnsi="Times New Roman" w:cs="Times New Roman"/>
          <w:bCs/>
          <w:sz w:val="24"/>
          <w:szCs w:val="24"/>
        </w:rPr>
        <w:t xml:space="preserve"> 33%</w:t>
      </w:r>
      <w:r w:rsidRPr="00FC15AD">
        <w:rPr>
          <w:rFonts w:ascii="Calibri" w:eastAsia="Calibri" w:hAnsi="Calibri" w:cs="B Zar"/>
          <w:b/>
          <w:i/>
          <w:sz w:val="28"/>
          <w:szCs w:val="28"/>
        </w:rPr>
        <w:t xml:space="preserve">    </w:t>
      </w:r>
      <w:r w:rsidR="007859C7">
        <w:rPr>
          <w:rFonts w:cs="B Zar" w:hint="cs"/>
          <w:b/>
          <w:i/>
          <w:sz w:val="28"/>
          <w:szCs w:val="28"/>
          <w:rtl/>
        </w:rPr>
        <w:t xml:space="preserve">، </w:t>
      </w:r>
      <w:r w:rsidR="00373BCB">
        <w:rPr>
          <w:rFonts w:cs="B Zar" w:hint="cs"/>
          <w:b/>
          <w:i/>
          <w:sz w:val="28"/>
          <w:szCs w:val="28"/>
          <w:rtl/>
        </w:rPr>
        <w:t>3</w:t>
      </w:r>
      <w:r w:rsidRPr="00FC15AD">
        <w:rPr>
          <w:rFonts w:ascii="Calibri" w:eastAsia="Calibri" w:hAnsi="Calibri" w:cs="B Zar" w:hint="cs"/>
          <w:b/>
          <w:i/>
          <w:sz w:val="28"/>
          <w:szCs w:val="28"/>
          <w:rtl/>
        </w:rPr>
        <w:t xml:space="preserve">/0 ليتر در هكتار </w:t>
      </w:r>
    </w:p>
    <w:p w:rsidR="00CD3534" w:rsidRPr="00FC15AD" w:rsidRDefault="00CD3534" w:rsidP="007859C7">
      <w:pPr>
        <w:pStyle w:val="ListParagraph"/>
        <w:numPr>
          <w:ilvl w:val="0"/>
          <w:numId w:val="3"/>
        </w:numPr>
        <w:bidi/>
        <w:spacing w:after="0"/>
        <w:jc w:val="lowKashida"/>
        <w:rPr>
          <w:rFonts w:ascii="Calibri" w:eastAsia="Calibri" w:hAnsi="Calibri" w:cs="B Zar"/>
          <w:b/>
          <w:i/>
          <w:sz w:val="28"/>
          <w:szCs w:val="28"/>
          <w:rtl/>
        </w:rPr>
      </w:pPr>
      <w:r w:rsidRPr="00FC15AD">
        <w:rPr>
          <w:rFonts w:ascii="Calibri" w:eastAsia="Calibri" w:hAnsi="Calibri" w:cs="B Zar" w:hint="cs"/>
          <w:b/>
          <w:i/>
          <w:sz w:val="28"/>
          <w:szCs w:val="28"/>
          <w:rtl/>
        </w:rPr>
        <w:t>آلتو</w:t>
      </w:r>
      <w:r w:rsidR="007859C7">
        <w:rPr>
          <w:rFonts w:cs="B Zar" w:hint="cs"/>
          <w:b/>
          <w:i/>
          <w:sz w:val="28"/>
          <w:szCs w:val="28"/>
          <w:rtl/>
        </w:rPr>
        <w:t xml:space="preserve"> </w:t>
      </w:r>
      <w:r w:rsidR="007859C7" w:rsidRPr="007859C7">
        <w:rPr>
          <w:rFonts w:cs="B Zar" w:hint="cs"/>
          <w:b/>
          <w:i/>
          <w:sz w:val="28"/>
          <w:szCs w:val="28"/>
          <w:rtl/>
        </w:rPr>
        <w:t>(سيپروكونازول)</w:t>
      </w:r>
      <w:r w:rsidRPr="00FC15AD">
        <w:rPr>
          <w:rFonts w:ascii="Calibri" w:eastAsia="Calibri" w:hAnsi="Calibri" w:cs="B Zar" w:hint="cs"/>
          <w:b/>
          <w:i/>
          <w:sz w:val="28"/>
          <w:szCs w:val="28"/>
          <w:rtl/>
        </w:rPr>
        <w:t xml:space="preserve"> </w:t>
      </w:r>
      <w:r w:rsidRPr="007859C7">
        <w:rPr>
          <w:rFonts w:ascii="Times New Roman" w:eastAsia="Calibri" w:hAnsi="Times New Roman" w:cs="Times New Roman"/>
          <w:bCs/>
          <w:sz w:val="24"/>
          <w:szCs w:val="24"/>
        </w:rPr>
        <w:t>SL</w:t>
      </w:r>
      <w:r w:rsidR="007859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59C7">
        <w:rPr>
          <w:rFonts w:ascii="Times New Roman" w:eastAsia="Calibri" w:hAnsi="Times New Roman" w:cs="Times New Roman"/>
          <w:bCs/>
          <w:sz w:val="24"/>
          <w:szCs w:val="24"/>
        </w:rPr>
        <w:t>10%</w:t>
      </w:r>
      <w:r w:rsidR="007859C7" w:rsidRPr="007859C7">
        <w:rPr>
          <w:rFonts w:cs="B Zar" w:hint="cs"/>
          <w:b/>
          <w:sz w:val="28"/>
          <w:szCs w:val="28"/>
          <w:rtl/>
        </w:rPr>
        <w:t>،</w:t>
      </w:r>
      <w:r w:rsidRPr="00FC15AD">
        <w:rPr>
          <w:rFonts w:ascii="Calibri" w:eastAsia="Calibri" w:hAnsi="Calibri" w:cs="B Zar" w:hint="cs"/>
          <w:b/>
          <w:i/>
          <w:sz w:val="28"/>
          <w:szCs w:val="28"/>
          <w:rtl/>
        </w:rPr>
        <w:t xml:space="preserve"> </w:t>
      </w:r>
      <w:r w:rsidR="007859C7" w:rsidRPr="00FC15AD">
        <w:rPr>
          <w:rFonts w:ascii="Calibri" w:eastAsia="Calibri" w:hAnsi="Calibri" w:cs="B Zar" w:hint="cs"/>
          <w:b/>
          <w:i/>
          <w:sz w:val="28"/>
          <w:szCs w:val="28"/>
          <w:rtl/>
        </w:rPr>
        <w:t xml:space="preserve">5/0 ليتر </w:t>
      </w:r>
      <w:r w:rsidRPr="00FC15AD">
        <w:rPr>
          <w:rFonts w:ascii="Calibri" w:eastAsia="Calibri" w:hAnsi="Calibri" w:cs="B Zar" w:hint="cs"/>
          <w:b/>
          <w:i/>
          <w:sz w:val="28"/>
          <w:szCs w:val="28"/>
          <w:rtl/>
        </w:rPr>
        <w:t>در هكتار</w:t>
      </w:r>
    </w:p>
    <w:p w:rsidR="00CD3534" w:rsidRPr="00FC15AD" w:rsidRDefault="00CD3534" w:rsidP="00F25E96">
      <w:pPr>
        <w:pStyle w:val="ListParagraph"/>
        <w:numPr>
          <w:ilvl w:val="0"/>
          <w:numId w:val="3"/>
        </w:numPr>
        <w:bidi/>
        <w:spacing w:after="0"/>
        <w:jc w:val="lowKashida"/>
        <w:rPr>
          <w:rFonts w:ascii="Calibri" w:eastAsia="Calibri" w:hAnsi="Calibri" w:cs="B Zar"/>
          <w:b/>
          <w:i/>
          <w:sz w:val="28"/>
          <w:szCs w:val="28"/>
          <w:rtl/>
        </w:rPr>
      </w:pPr>
      <w:r w:rsidRPr="00FC15AD">
        <w:rPr>
          <w:rFonts w:ascii="Calibri" w:eastAsia="Calibri" w:hAnsi="Calibri" w:cs="B Zar" w:hint="cs"/>
          <w:b/>
          <w:i/>
          <w:sz w:val="28"/>
          <w:szCs w:val="28"/>
          <w:rtl/>
        </w:rPr>
        <w:t>فوليكور</w:t>
      </w:r>
      <w:r w:rsidR="00DA723B">
        <w:rPr>
          <w:rFonts w:cs="B Zar" w:hint="cs"/>
          <w:b/>
          <w:i/>
          <w:sz w:val="28"/>
          <w:szCs w:val="28"/>
          <w:rtl/>
        </w:rPr>
        <w:t xml:space="preserve"> (تبوكونازول) </w:t>
      </w:r>
      <w:r w:rsidRPr="00DA723B">
        <w:rPr>
          <w:rFonts w:ascii="Times New Roman" w:eastAsia="Calibri" w:hAnsi="Times New Roman" w:cs="Times New Roman"/>
          <w:bCs/>
          <w:sz w:val="24"/>
          <w:szCs w:val="24"/>
        </w:rPr>
        <w:t>E</w:t>
      </w:r>
      <w:r w:rsidR="00F25E96">
        <w:rPr>
          <w:rFonts w:ascii="Times New Roman" w:hAnsi="Times New Roman" w:cs="Times New Roman"/>
          <w:bCs/>
          <w:sz w:val="24"/>
          <w:szCs w:val="24"/>
        </w:rPr>
        <w:t>W</w:t>
      </w:r>
      <w:r w:rsidRPr="00DA723B">
        <w:rPr>
          <w:rFonts w:ascii="Times New Roman" w:eastAsia="Calibri" w:hAnsi="Times New Roman" w:cs="Times New Roman"/>
          <w:bCs/>
          <w:sz w:val="24"/>
          <w:szCs w:val="24"/>
        </w:rPr>
        <w:t xml:space="preserve"> 25%</w:t>
      </w:r>
      <w:r w:rsidR="00DA723B">
        <w:rPr>
          <w:rFonts w:cs="B Zar" w:hint="cs"/>
          <w:b/>
          <w:i/>
          <w:sz w:val="28"/>
          <w:szCs w:val="28"/>
          <w:rtl/>
        </w:rPr>
        <w:t>،</w:t>
      </w:r>
      <w:r w:rsidRPr="00FC15AD">
        <w:rPr>
          <w:rFonts w:ascii="Calibri" w:eastAsia="Calibri" w:hAnsi="Calibri" w:cs="B Zar" w:hint="cs"/>
          <w:b/>
          <w:i/>
          <w:sz w:val="28"/>
          <w:szCs w:val="28"/>
          <w:rtl/>
        </w:rPr>
        <w:t xml:space="preserve"> يك ليتر در هكتار</w:t>
      </w:r>
    </w:p>
    <w:p w:rsidR="00CD3534" w:rsidRPr="00FC15AD" w:rsidRDefault="00CD3534" w:rsidP="000D19EF">
      <w:pPr>
        <w:pStyle w:val="ListParagraph"/>
        <w:numPr>
          <w:ilvl w:val="0"/>
          <w:numId w:val="3"/>
        </w:numPr>
        <w:bidi/>
        <w:spacing w:after="0"/>
        <w:jc w:val="lowKashida"/>
        <w:rPr>
          <w:rFonts w:ascii="Calibri" w:eastAsia="Calibri" w:hAnsi="Calibri" w:cs="B Zar"/>
          <w:b/>
          <w:i/>
          <w:sz w:val="28"/>
          <w:szCs w:val="28"/>
          <w:rtl/>
        </w:rPr>
      </w:pPr>
      <w:r w:rsidRPr="00FC15AD">
        <w:rPr>
          <w:rFonts w:ascii="Calibri" w:eastAsia="Calibri" w:hAnsi="Calibri" w:cs="B Zar" w:hint="cs"/>
          <w:b/>
          <w:i/>
          <w:sz w:val="28"/>
          <w:szCs w:val="28"/>
          <w:rtl/>
        </w:rPr>
        <w:t>تيلت</w:t>
      </w:r>
      <w:r w:rsidR="000D19EF">
        <w:rPr>
          <w:rFonts w:cs="B Zar" w:hint="cs"/>
          <w:b/>
          <w:i/>
          <w:sz w:val="28"/>
          <w:szCs w:val="28"/>
          <w:rtl/>
          <w:lang w:bidi="fa-IR"/>
        </w:rPr>
        <w:t xml:space="preserve"> (پروپيكونازول)</w:t>
      </w:r>
      <w:r w:rsidRPr="00FC15AD">
        <w:rPr>
          <w:rFonts w:ascii="Calibri" w:eastAsia="Calibri" w:hAnsi="Calibri" w:cs="B Zar" w:hint="cs"/>
          <w:b/>
          <w:i/>
          <w:sz w:val="28"/>
          <w:szCs w:val="28"/>
          <w:rtl/>
        </w:rPr>
        <w:t xml:space="preserve"> </w:t>
      </w:r>
      <w:r w:rsidRPr="000D19EF">
        <w:rPr>
          <w:rFonts w:ascii="Times New Roman" w:eastAsia="Calibri" w:hAnsi="Times New Roman" w:cs="Times New Roman"/>
          <w:bCs/>
          <w:sz w:val="24"/>
          <w:szCs w:val="24"/>
        </w:rPr>
        <w:t>EC</w:t>
      </w:r>
      <w:r w:rsidR="000D19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19EF">
        <w:rPr>
          <w:rFonts w:ascii="Times New Roman" w:eastAsia="Calibri" w:hAnsi="Times New Roman" w:cs="Times New Roman"/>
          <w:bCs/>
          <w:sz w:val="24"/>
          <w:szCs w:val="24"/>
        </w:rPr>
        <w:t>25%</w:t>
      </w:r>
      <w:r w:rsidR="000D19EF">
        <w:rPr>
          <w:rFonts w:cs="B Zar" w:hint="cs"/>
          <w:b/>
          <w:i/>
          <w:sz w:val="28"/>
          <w:szCs w:val="28"/>
          <w:rtl/>
        </w:rPr>
        <w:t>،</w:t>
      </w:r>
      <w:r w:rsidRPr="00FC15AD">
        <w:rPr>
          <w:rFonts w:ascii="Calibri" w:eastAsia="Calibri" w:hAnsi="Calibri" w:cs="B Zar" w:hint="cs"/>
          <w:b/>
          <w:i/>
          <w:sz w:val="28"/>
          <w:szCs w:val="28"/>
          <w:rtl/>
        </w:rPr>
        <w:t xml:space="preserve"> یک ليتر در هكتار</w:t>
      </w:r>
    </w:p>
    <w:p w:rsidR="00CD3534" w:rsidRPr="00192399" w:rsidRDefault="00CD3534" w:rsidP="00444D3E">
      <w:pPr>
        <w:pStyle w:val="ListParagraph"/>
        <w:numPr>
          <w:ilvl w:val="0"/>
          <w:numId w:val="3"/>
        </w:numPr>
        <w:bidi/>
        <w:jc w:val="lowKashida"/>
        <w:rPr>
          <w:rFonts w:cs="B Zar"/>
          <w:b/>
          <w:i/>
          <w:sz w:val="28"/>
          <w:szCs w:val="28"/>
        </w:rPr>
      </w:pPr>
      <w:r w:rsidRPr="00FC15AD">
        <w:rPr>
          <w:rFonts w:ascii="Calibri" w:eastAsia="Calibri" w:hAnsi="Calibri" w:cs="B Zar" w:hint="cs"/>
          <w:b/>
          <w:i/>
          <w:sz w:val="28"/>
          <w:szCs w:val="28"/>
          <w:rtl/>
        </w:rPr>
        <w:t>ايمپكت</w:t>
      </w:r>
      <w:r w:rsidR="000D19EF">
        <w:rPr>
          <w:rFonts w:cs="B Zar" w:hint="cs"/>
          <w:b/>
          <w:i/>
          <w:sz w:val="28"/>
          <w:szCs w:val="28"/>
          <w:rtl/>
        </w:rPr>
        <w:t xml:space="preserve"> (فلوتريافول)</w:t>
      </w:r>
      <w:r w:rsidRPr="000D19EF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="000D19EF">
        <w:rPr>
          <w:rFonts w:ascii="Times New Roman" w:hAnsi="Times New Roman" w:cs="Times New Roman"/>
          <w:bCs/>
          <w:sz w:val="24"/>
          <w:szCs w:val="24"/>
        </w:rPr>
        <w:t>C</w:t>
      </w:r>
      <w:r w:rsidRPr="000D19EF">
        <w:rPr>
          <w:rFonts w:ascii="Times New Roman" w:eastAsia="Calibri" w:hAnsi="Times New Roman" w:cs="Times New Roman"/>
          <w:bCs/>
          <w:sz w:val="24"/>
          <w:szCs w:val="24"/>
        </w:rPr>
        <w:t xml:space="preserve"> 12.5%</w:t>
      </w:r>
      <w:r w:rsidRPr="00FC15AD">
        <w:rPr>
          <w:rFonts w:ascii="Calibri" w:eastAsia="Calibri" w:hAnsi="Calibri" w:cs="B Zar"/>
          <w:b/>
          <w:i/>
          <w:iCs/>
          <w:sz w:val="28"/>
          <w:szCs w:val="28"/>
        </w:rPr>
        <w:t xml:space="preserve"> </w:t>
      </w:r>
      <w:r w:rsidR="000D19EF">
        <w:rPr>
          <w:rFonts w:cs="B Zar" w:hint="cs"/>
          <w:b/>
          <w:i/>
          <w:sz w:val="28"/>
          <w:szCs w:val="28"/>
          <w:rtl/>
          <w:lang w:bidi="fa-IR"/>
        </w:rPr>
        <w:t>،</w:t>
      </w:r>
      <w:r w:rsidR="000D19EF">
        <w:rPr>
          <w:rFonts w:cs="B Zar" w:hint="cs"/>
          <w:b/>
          <w:i/>
          <w:sz w:val="28"/>
          <w:szCs w:val="28"/>
          <w:rtl/>
        </w:rPr>
        <w:t xml:space="preserve"> </w:t>
      </w:r>
      <w:r w:rsidR="000D19EF" w:rsidRPr="00FC15AD">
        <w:rPr>
          <w:rFonts w:ascii="Calibri" w:eastAsia="Calibri" w:hAnsi="Calibri" w:cs="B Zar" w:hint="cs"/>
          <w:b/>
          <w:i/>
          <w:sz w:val="28"/>
          <w:szCs w:val="28"/>
          <w:rtl/>
        </w:rPr>
        <w:t>5/0 ليتر در هكتار</w:t>
      </w:r>
    </w:p>
    <w:p w:rsidR="00192399" w:rsidRDefault="007172AA" w:rsidP="007172AA">
      <w:pPr>
        <w:pStyle w:val="ListParagraph"/>
        <w:bidi/>
        <w:ind w:left="360"/>
        <w:jc w:val="lowKashida"/>
        <w:rPr>
          <w:rFonts w:cs="B Zar"/>
          <w:b/>
          <w:i/>
          <w:sz w:val="28"/>
          <w:szCs w:val="28"/>
        </w:rPr>
      </w:pPr>
      <w:r w:rsidRPr="007172AA">
        <w:rPr>
          <w:rFonts w:cs="B Zar" w:hint="cs"/>
          <w:bCs/>
          <w:i/>
          <w:sz w:val="28"/>
          <w:szCs w:val="28"/>
          <w:rtl/>
        </w:rPr>
        <w:t>توجه:</w:t>
      </w:r>
      <w:r>
        <w:rPr>
          <w:rFonts w:cs="B Zar" w:hint="cs"/>
          <w:b/>
          <w:i/>
          <w:sz w:val="28"/>
          <w:szCs w:val="28"/>
          <w:rtl/>
        </w:rPr>
        <w:t xml:space="preserve"> اولويت استفاده از سموم، با قارچكش‌هاي تركيبي است. ضمنا بر رعايت تناوب مصرف سموم به منظور جلوگيري از ايجاد مقاومت در عامل بيماري نيز تاكيد مي‌شود.</w:t>
      </w:r>
    </w:p>
    <w:p w:rsidR="00BC297A" w:rsidRDefault="00BC297A" w:rsidP="00444D3E">
      <w:pPr>
        <w:pStyle w:val="ListParagraph"/>
        <w:numPr>
          <w:ilvl w:val="0"/>
          <w:numId w:val="1"/>
        </w:numPr>
        <w:bidi/>
        <w:spacing w:before="240" w:after="0"/>
        <w:jc w:val="both"/>
        <w:rPr>
          <w:rFonts w:cs="B Zar"/>
          <w:b/>
          <w:bCs/>
          <w:sz w:val="28"/>
          <w:szCs w:val="28"/>
          <w:lang w:bidi="fa-IR"/>
        </w:rPr>
      </w:pPr>
      <w:r w:rsidRPr="00BC297A">
        <w:rPr>
          <w:rFonts w:cs="B Zar" w:hint="cs"/>
          <w:b/>
          <w:bCs/>
          <w:sz w:val="28"/>
          <w:szCs w:val="28"/>
          <w:rtl/>
          <w:lang w:bidi="fa-IR"/>
        </w:rPr>
        <w:t>سپتوريوز</w:t>
      </w:r>
      <w:r w:rsidR="00CD3534" w:rsidRPr="00BC297A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</w:p>
    <w:p w:rsidR="00872731" w:rsidRDefault="00CD3534" w:rsidP="00F036E8">
      <w:pPr>
        <w:bidi/>
        <w:spacing w:after="0"/>
        <w:ind w:left="360"/>
        <w:jc w:val="both"/>
        <w:rPr>
          <w:rFonts w:cs="B Zar"/>
          <w:sz w:val="28"/>
          <w:szCs w:val="28"/>
          <w:rtl/>
          <w:lang w:bidi="fa-IR"/>
        </w:rPr>
      </w:pPr>
      <w:r w:rsidRPr="00BC297A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BC297A">
        <w:rPr>
          <w:rFonts w:cs="B Zar" w:hint="cs"/>
          <w:sz w:val="28"/>
          <w:szCs w:val="28"/>
          <w:rtl/>
          <w:lang w:bidi="fa-IR"/>
        </w:rPr>
        <w:t xml:space="preserve">آستانه زيان اقتصادي (نورم بيماري): </w:t>
      </w:r>
      <w:r w:rsidR="00F036E8" w:rsidRPr="00DA19B1">
        <w:rPr>
          <w:rFonts w:cs="B Zar" w:hint="cs"/>
          <w:b/>
          <w:bCs/>
          <w:sz w:val="28"/>
          <w:szCs w:val="28"/>
          <w:rtl/>
          <w:lang w:bidi="fa-IR"/>
        </w:rPr>
        <w:t>از ابتداي ساقه رفتن</w:t>
      </w:r>
      <w:r w:rsidR="00F036E8" w:rsidRPr="007172AA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192399" w:rsidRPr="007172AA">
        <w:rPr>
          <w:rFonts w:cs="B Zar" w:hint="cs"/>
          <w:b/>
          <w:bCs/>
          <w:sz w:val="28"/>
          <w:szCs w:val="28"/>
          <w:rtl/>
          <w:lang w:bidi="fa-IR"/>
        </w:rPr>
        <w:t>با</w:t>
      </w:r>
      <w:r w:rsidR="00192399">
        <w:rPr>
          <w:rFonts w:cs="B Zar" w:hint="cs"/>
          <w:sz w:val="28"/>
          <w:szCs w:val="28"/>
          <w:rtl/>
          <w:lang w:bidi="fa-IR"/>
        </w:rPr>
        <w:t xml:space="preserve"> </w:t>
      </w:r>
      <w:r w:rsidR="00E43803" w:rsidRPr="00DA19B1">
        <w:rPr>
          <w:rFonts w:cs="B Zar" w:hint="cs"/>
          <w:b/>
          <w:bCs/>
          <w:sz w:val="28"/>
          <w:szCs w:val="28"/>
          <w:rtl/>
          <w:lang w:bidi="fa-IR"/>
        </w:rPr>
        <w:t xml:space="preserve">وقوع </w:t>
      </w:r>
      <w:r w:rsidR="005759E1">
        <w:rPr>
          <w:rFonts w:cs="B Zar" w:hint="cs"/>
          <w:b/>
          <w:bCs/>
          <w:sz w:val="28"/>
          <w:szCs w:val="28"/>
          <w:rtl/>
          <w:lang w:bidi="fa-IR"/>
        </w:rPr>
        <w:t>10</w:t>
      </w:r>
      <w:r w:rsidR="00E43803" w:rsidRPr="00DA19B1">
        <w:rPr>
          <w:rFonts w:cs="B Zar" w:hint="cs"/>
          <w:b/>
          <w:bCs/>
          <w:sz w:val="28"/>
          <w:szCs w:val="28"/>
          <w:rtl/>
          <w:lang w:bidi="fa-IR"/>
        </w:rPr>
        <w:t>% آلودگي</w:t>
      </w:r>
      <w:r w:rsidR="00192399">
        <w:rPr>
          <w:rFonts w:cs="B Zar" w:hint="cs"/>
          <w:b/>
          <w:bCs/>
          <w:sz w:val="28"/>
          <w:szCs w:val="28"/>
          <w:rtl/>
          <w:lang w:bidi="fa-IR"/>
        </w:rPr>
        <w:t xml:space="preserve"> در</w:t>
      </w:r>
      <w:r w:rsidR="005D6B24">
        <w:rPr>
          <w:rFonts w:cs="B Zar" w:hint="cs"/>
          <w:b/>
          <w:bCs/>
          <w:sz w:val="28"/>
          <w:szCs w:val="28"/>
          <w:rtl/>
          <w:lang w:bidi="fa-IR"/>
        </w:rPr>
        <w:t xml:space="preserve"> يكي از</w:t>
      </w:r>
      <w:r w:rsidR="00192399">
        <w:rPr>
          <w:rFonts w:cs="B Zar" w:hint="cs"/>
          <w:b/>
          <w:bCs/>
          <w:sz w:val="28"/>
          <w:szCs w:val="28"/>
          <w:rtl/>
          <w:lang w:bidi="fa-IR"/>
        </w:rPr>
        <w:t xml:space="preserve"> سه</w:t>
      </w:r>
      <w:r w:rsidR="00E43803" w:rsidRPr="00DA19B1">
        <w:rPr>
          <w:rFonts w:cs="B Zar" w:hint="cs"/>
          <w:b/>
          <w:bCs/>
          <w:sz w:val="28"/>
          <w:szCs w:val="28"/>
          <w:rtl/>
          <w:lang w:bidi="fa-IR"/>
        </w:rPr>
        <w:t xml:space="preserve"> برگ</w:t>
      </w:r>
      <w:r w:rsidR="00192399">
        <w:rPr>
          <w:rFonts w:cs="B Zar" w:hint="cs"/>
          <w:b/>
          <w:bCs/>
          <w:sz w:val="28"/>
          <w:szCs w:val="28"/>
          <w:rtl/>
          <w:lang w:bidi="fa-IR"/>
        </w:rPr>
        <w:t>‌ انتهايي بوته</w:t>
      </w:r>
      <w:r w:rsidR="00E43803" w:rsidRPr="00DA19B1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7172AA">
        <w:rPr>
          <w:rFonts w:cs="B Zar" w:hint="cs"/>
          <w:b/>
          <w:bCs/>
          <w:sz w:val="28"/>
          <w:szCs w:val="28"/>
          <w:rtl/>
          <w:lang w:bidi="fa-IR"/>
        </w:rPr>
        <w:t>،</w:t>
      </w:r>
      <w:r w:rsidR="00192399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505636" w:rsidRPr="00505636">
        <w:rPr>
          <w:rFonts w:cs="B Zar" w:hint="cs"/>
          <w:b/>
          <w:bCs/>
          <w:sz w:val="28"/>
          <w:szCs w:val="28"/>
          <w:rtl/>
          <w:lang w:bidi="fa-IR"/>
        </w:rPr>
        <w:t>سمپاشي بايد انجام شود</w:t>
      </w:r>
      <w:r w:rsidR="00192399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7172AA">
        <w:rPr>
          <w:rFonts w:cs="B Zar" w:hint="cs"/>
          <w:b/>
          <w:bCs/>
          <w:sz w:val="28"/>
          <w:szCs w:val="28"/>
          <w:rtl/>
          <w:lang w:bidi="fa-IR"/>
        </w:rPr>
        <w:t>(</w:t>
      </w:r>
      <w:r w:rsidR="007172AA" w:rsidRPr="005D6B24">
        <w:rPr>
          <w:rFonts w:cs="B Zar" w:hint="cs"/>
          <w:sz w:val="28"/>
          <w:szCs w:val="28"/>
          <w:rtl/>
          <w:lang w:bidi="fa-IR"/>
        </w:rPr>
        <w:t xml:space="preserve">هم اكنون </w:t>
      </w:r>
      <w:r w:rsidR="00192399" w:rsidRPr="005D6B24">
        <w:rPr>
          <w:rFonts w:cs="B Zar" w:hint="cs"/>
          <w:sz w:val="28"/>
          <w:szCs w:val="28"/>
          <w:rtl/>
          <w:lang w:bidi="fa-IR"/>
        </w:rPr>
        <w:t>در فرانسه آستانه اقتصادي براي سمپاشي 20% آلودگي در</w:t>
      </w:r>
      <w:r w:rsidR="00D94AB9">
        <w:rPr>
          <w:rFonts w:cs="B Zar" w:hint="cs"/>
          <w:sz w:val="28"/>
          <w:szCs w:val="28"/>
          <w:rtl/>
          <w:lang w:bidi="fa-IR"/>
        </w:rPr>
        <w:t xml:space="preserve"> </w:t>
      </w:r>
      <w:r w:rsidR="005D6B24">
        <w:rPr>
          <w:rFonts w:cs="B Zar" w:hint="cs"/>
          <w:sz w:val="28"/>
          <w:szCs w:val="28"/>
          <w:rtl/>
          <w:lang w:bidi="fa-IR"/>
        </w:rPr>
        <w:t>يكي از</w:t>
      </w:r>
      <w:r w:rsidR="00192399" w:rsidRPr="005D6B24">
        <w:rPr>
          <w:rFonts w:cs="B Zar" w:hint="cs"/>
          <w:sz w:val="28"/>
          <w:szCs w:val="28"/>
          <w:rtl/>
          <w:lang w:bidi="fa-IR"/>
        </w:rPr>
        <w:t xml:space="preserve"> سه برگ </w:t>
      </w:r>
      <w:r w:rsidR="00192399" w:rsidRPr="005D6B24">
        <w:rPr>
          <w:rFonts w:cs="B Zar" w:hint="cs"/>
          <w:sz w:val="28"/>
          <w:szCs w:val="28"/>
          <w:rtl/>
          <w:lang w:bidi="fa-IR"/>
        </w:rPr>
        <w:lastRenderedPageBreak/>
        <w:t>ان</w:t>
      </w:r>
      <w:r w:rsidR="0023479E" w:rsidRPr="005D6B24">
        <w:rPr>
          <w:rFonts w:cs="B Zar" w:hint="cs"/>
          <w:sz w:val="28"/>
          <w:szCs w:val="28"/>
          <w:rtl/>
          <w:lang w:bidi="fa-IR"/>
        </w:rPr>
        <w:t xml:space="preserve">تهايي با شدت آلودگي 5% مي باشد. </w:t>
      </w:r>
      <w:r w:rsidR="005759E1" w:rsidRPr="00EA4F9F">
        <w:rPr>
          <w:rFonts w:cs="B Zar" w:hint="cs"/>
          <w:sz w:val="28"/>
          <w:szCs w:val="28"/>
          <w:rtl/>
          <w:lang w:bidi="fa-IR"/>
        </w:rPr>
        <w:t>د</w:t>
      </w:r>
      <w:r w:rsidR="005759E1">
        <w:rPr>
          <w:rFonts w:cs="B Zar" w:hint="cs"/>
          <w:sz w:val="28"/>
          <w:szCs w:val="28"/>
          <w:rtl/>
          <w:lang w:bidi="fa-IR"/>
        </w:rPr>
        <w:t>ر آلمان، 30% آلودگي</w:t>
      </w:r>
      <w:r w:rsidR="00F25E96">
        <w:rPr>
          <w:rFonts w:cs="B Zar" w:hint="cs"/>
          <w:sz w:val="28"/>
          <w:szCs w:val="28"/>
          <w:rtl/>
          <w:lang w:bidi="fa-IR"/>
        </w:rPr>
        <w:t xml:space="preserve"> در 4 برگ بالايي از</w:t>
      </w:r>
      <w:r w:rsidR="00373BCB">
        <w:rPr>
          <w:rFonts w:cs="B Zar" w:hint="cs"/>
          <w:sz w:val="28"/>
          <w:szCs w:val="28"/>
          <w:rtl/>
          <w:lang w:bidi="fa-IR"/>
        </w:rPr>
        <w:t xml:space="preserve"> مرحله رشدی</w:t>
      </w:r>
      <w:r w:rsidR="00F25E96">
        <w:rPr>
          <w:rFonts w:cs="B Zar" w:hint="cs"/>
          <w:sz w:val="28"/>
          <w:szCs w:val="28"/>
          <w:rtl/>
          <w:lang w:bidi="fa-IR"/>
        </w:rPr>
        <w:t xml:space="preserve"> </w:t>
      </w:r>
      <w:r w:rsidR="007172AA" w:rsidRPr="005D6B24">
        <w:rPr>
          <w:rFonts w:ascii="Times New Roman" w:hAnsi="Times New Roman" w:cs="Times New Roman" w:hint="cs"/>
          <w:sz w:val="24"/>
          <w:szCs w:val="24"/>
          <w:rtl/>
          <w:lang w:bidi="fa-IR"/>
        </w:rPr>
        <w:t>*</w:t>
      </w:r>
      <w:r w:rsidR="00EA4F9F" w:rsidRPr="00F25E96">
        <w:rPr>
          <w:rFonts w:ascii="Times New Roman" w:hAnsi="Times New Roman" w:cs="Times New Roman"/>
          <w:sz w:val="24"/>
          <w:szCs w:val="24"/>
          <w:lang w:bidi="fa-IR"/>
        </w:rPr>
        <w:t>GS32</w:t>
      </w:r>
      <w:r w:rsidR="00EA4F9F">
        <w:rPr>
          <w:rFonts w:ascii="Times New Roman" w:hAnsi="Times New Roman" w:cs="Times New Roman"/>
          <w:sz w:val="24"/>
          <w:szCs w:val="24"/>
          <w:lang w:bidi="fa-IR"/>
        </w:rPr>
        <w:t>-37</w:t>
      </w:r>
      <w:r w:rsidR="00DB0145" w:rsidRPr="00505636">
        <w:rPr>
          <w:rFonts w:cs="B Zar" w:hint="cs"/>
          <w:sz w:val="28"/>
          <w:szCs w:val="28"/>
          <w:rtl/>
          <w:lang w:bidi="fa-IR"/>
        </w:rPr>
        <w:t xml:space="preserve"> </w:t>
      </w:r>
      <w:r w:rsidR="00373BCB">
        <w:rPr>
          <w:rFonts w:cs="B Zar" w:hint="cs"/>
          <w:sz w:val="28"/>
          <w:szCs w:val="28"/>
          <w:rtl/>
          <w:lang w:bidi="fa-IR"/>
        </w:rPr>
        <w:t>(</w:t>
      </w:r>
      <w:r w:rsidR="00EA4F9F">
        <w:rPr>
          <w:rFonts w:cs="B Zar" w:hint="cs"/>
          <w:sz w:val="28"/>
          <w:szCs w:val="28"/>
          <w:rtl/>
          <w:lang w:bidi="fa-IR"/>
        </w:rPr>
        <w:t>يعني رويت گره دوم تا مشاهده برگ پرچم</w:t>
      </w:r>
      <w:r w:rsidR="00373BCB">
        <w:rPr>
          <w:rFonts w:cs="B Zar" w:hint="cs"/>
          <w:sz w:val="28"/>
          <w:szCs w:val="28"/>
          <w:rtl/>
          <w:lang w:bidi="fa-IR"/>
        </w:rPr>
        <w:t>) يا 10</w:t>
      </w:r>
      <w:r w:rsidR="00EA4F9F">
        <w:rPr>
          <w:rFonts w:cs="B Zar" w:hint="cs"/>
          <w:sz w:val="28"/>
          <w:szCs w:val="28"/>
          <w:rtl/>
          <w:lang w:bidi="fa-IR"/>
        </w:rPr>
        <w:t xml:space="preserve">% از </w:t>
      </w:r>
      <w:r w:rsidR="00EA4F9F" w:rsidRPr="00F25E96">
        <w:rPr>
          <w:rFonts w:ascii="Times New Roman" w:hAnsi="Times New Roman" w:cs="Times New Roman"/>
          <w:sz w:val="24"/>
          <w:szCs w:val="24"/>
          <w:lang w:bidi="fa-IR"/>
        </w:rPr>
        <w:t>GS3</w:t>
      </w:r>
      <w:r w:rsidR="00EA4F9F">
        <w:rPr>
          <w:rFonts w:ascii="Times New Roman" w:hAnsi="Times New Roman" w:cs="Times New Roman"/>
          <w:sz w:val="24"/>
          <w:szCs w:val="24"/>
          <w:lang w:bidi="fa-IR"/>
        </w:rPr>
        <w:t>9-41</w:t>
      </w:r>
      <w:r w:rsidR="00EA4F9F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="00EA4F9F" w:rsidRPr="00872731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يعني </w:t>
      </w:r>
      <w:r w:rsidR="00872731" w:rsidRPr="00872731">
        <w:rPr>
          <w:rFonts w:ascii="Times New Roman" w:hAnsi="Times New Roman" w:cs="B Zar" w:hint="cs"/>
          <w:sz w:val="28"/>
          <w:szCs w:val="28"/>
          <w:rtl/>
          <w:lang w:bidi="fa-IR"/>
        </w:rPr>
        <w:t>مشاهده يقه برگ پرچم تا رشد غلاف برگ پرچمي</w:t>
      </w:r>
      <w:r w:rsidR="00872731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="00EA4F9F" w:rsidRPr="00EA4F9F">
        <w:rPr>
          <w:rFonts w:ascii="Times New Roman" w:hAnsi="Times New Roman" w:cs="B Zar" w:hint="cs"/>
          <w:sz w:val="28"/>
          <w:szCs w:val="28"/>
          <w:rtl/>
          <w:lang w:bidi="fa-IR"/>
        </w:rPr>
        <w:t>معيار كنترل شيميايي است)</w:t>
      </w:r>
      <w:r w:rsidR="002219AF">
        <w:rPr>
          <w:rFonts w:ascii="Times New Roman" w:hAnsi="Times New Roman" w:cs="Times New Roman" w:hint="cs"/>
          <w:sz w:val="24"/>
          <w:szCs w:val="24"/>
          <w:rtl/>
          <w:lang w:bidi="fa-IR"/>
        </w:rPr>
        <w:t>*</w:t>
      </w:r>
      <w:r w:rsidR="00EA4F9F" w:rsidRPr="00EA4F9F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  <w:r w:rsidR="00872731" w:rsidRPr="00872731">
        <w:rPr>
          <w:rFonts w:cs="B Zar" w:hint="cs"/>
          <w:sz w:val="28"/>
          <w:szCs w:val="28"/>
          <w:rtl/>
          <w:lang w:bidi="fa-IR"/>
        </w:rPr>
        <w:t xml:space="preserve"> </w:t>
      </w:r>
      <w:r w:rsidR="00872731">
        <w:rPr>
          <w:rFonts w:cs="B Zar" w:hint="cs"/>
          <w:sz w:val="28"/>
          <w:szCs w:val="28"/>
          <w:rtl/>
          <w:lang w:bidi="fa-IR"/>
        </w:rPr>
        <w:t>براي اين منظور قارچكش‌هاي ثبت شده زير قابل استفاده مي‌باشند.</w:t>
      </w:r>
    </w:p>
    <w:p w:rsidR="00872731" w:rsidRPr="00872731" w:rsidRDefault="00872731" w:rsidP="00872731">
      <w:pPr>
        <w:pStyle w:val="ListParagraph"/>
        <w:numPr>
          <w:ilvl w:val="0"/>
          <w:numId w:val="3"/>
        </w:numPr>
        <w:bidi/>
        <w:spacing w:after="0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آلرت (فلوزيلازول+كاربندازيم) </w:t>
      </w:r>
      <w:r w:rsidRPr="007859C7">
        <w:rPr>
          <w:rFonts w:ascii="Times New Roman" w:eastAsia="Calibri" w:hAnsi="Times New Roman" w:cs="Times New Roman"/>
          <w:bCs/>
          <w:iCs/>
          <w:sz w:val="24"/>
          <w:szCs w:val="24"/>
        </w:rPr>
        <w:t>SC</w:t>
      </w:r>
      <w:r w:rsidRPr="007859C7">
        <w:rPr>
          <w:rFonts w:cs="B Zar"/>
          <w:bCs/>
          <w:iCs/>
          <w:sz w:val="24"/>
          <w:szCs w:val="24"/>
        </w:rPr>
        <w:t xml:space="preserve"> </w:t>
      </w:r>
      <w:r>
        <w:rPr>
          <w:rFonts w:cs="B Zar"/>
          <w:bCs/>
          <w:iCs/>
          <w:sz w:val="24"/>
          <w:szCs w:val="24"/>
        </w:rPr>
        <w:t>37</w:t>
      </w:r>
      <w:r w:rsidRPr="007859C7">
        <w:rPr>
          <w:rFonts w:cs="B Zar"/>
          <w:bCs/>
          <w:iCs/>
          <w:sz w:val="24"/>
          <w:szCs w:val="24"/>
        </w:rPr>
        <w:t>.</w:t>
      </w:r>
      <w:r>
        <w:rPr>
          <w:rFonts w:cs="B Zar"/>
          <w:bCs/>
          <w:iCs/>
          <w:sz w:val="24"/>
          <w:szCs w:val="24"/>
        </w:rPr>
        <w:t>5</w:t>
      </w:r>
      <w:r w:rsidRPr="007859C7">
        <w:rPr>
          <w:rFonts w:ascii="Calibri" w:eastAsia="Calibri" w:hAnsi="Calibri" w:cs="B Zar"/>
          <w:bCs/>
          <w:iCs/>
          <w:sz w:val="24"/>
          <w:szCs w:val="24"/>
        </w:rPr>
        <w:t>%</w:t>
      </w:r>
      <w:r>
        <w:rPr>
          <w:rFonts w:cs="B Zar" w:hint="cs"/>
          <w:b/>
          <w:i/>
          <w:sz w:val="28"/>
          <w:szCs w:val="28"/>
          <w:rtl/>
        </w:rPr>
        <w:t>، 25</w:t>
      </w:r>
      <w:r w:rsidRPr="00FC15AD">
        <w:rPr>
          <w:rFonts w:ascii="Calibri" w:eastAsia="Calibri" w:hAnsi="Calibri" w:cs="B Zar" w:hint="cs"/>
          <w:b/>
          <w:i/>
          <w:sz w:val="28"/>
          <w:szCs w:val="28"/>
          <w:rtl/>
        </w:rPr>
        <w:t>/</w:t>
      </w:r>
      <w:r>
        <w:rPr>
          <w:rFonts w:cs="B Zar" w:hint="cs"/>
          <w:b/>
          <w:i/>
          <w:sz w:val="28"/>
          <w:szCs w:val="28"/>
          <w:rtl/>
        </w:rPr>
        <w:t>1</w:t>
      </w:r>
      <w:r w:rsidRPr="00FC15AD">
        <w:rPr>
          <w:rFonts w:ascii="Calibri" w:eastAsia="Calibri" w:hAnsi="Calibri" w:cs="B Zar" w:hint="cs"/>
          <w:b/>
          <w:i/>
          <w:sz w:val="28"/>
          <w:szCs w:val="28"/>
          <w:rtl/>
        </w:rPr>
        <w:t xml:space="preserve"> ليتر در هكتار</w:t>
      </w:r>
    </w:p>
    <w:p w:rsidR="00872731" w:rsidRPr="005D6B24" w:rsidRDefault="00872731" w:rsidP="00373BCB">
      <w:pPr>
        <w:pStyle w:val="ListParagraph"/>
        <w:numPr>
          <w:ilvl w:val="0"/>
          <w:numId w:val="3"/>
        </w:numPr>
        <w:bidi/>
        <w:jc w:val="lowKashida"/>
        <w:rPr>
          <w:rFonts w:cs="B Zar"/>
          <w:b/>
          <w:i/>
          <w:sz w:val="28"/>
          <w:szCs w:val="28"/>
        </w:rPr>
      </w:pPr>
      <w:r w:rsidRPr="00FC15AD">
        <w:rPr>
          <w:rFonts w:ascii="Calibri" w:eastAsia="Calibri" w:hAnsi="Calibri" w:cs="B Zar" w:hint="cs"/>
          <w:b/>
          <w:i/>
          <w:sz w:val="28"/>
          <w:szCs w:val="28"/>
          <w:rtl/>
        </w:rPr>
        <w:t>آرتئا</w:t>
      </w:r>
      <w:r w:rsidRPr="00FC15AD">
        <w:rPr>
          <w:rFonts w:cs="B Zar" w:hint="cs"/>
          <w:b/>
          <w:i/>
          <w:sz w:val="28"/>
          <w:szCs w:val="28"/>
          <w:rtl/>
        </w:rPr>
        <w:t xml:space="preserve"> </w:t>
      </w:r>
      <w:r w:rsidRPr="00FC15AD">
        <w:rPr>
          <w:rFonts w:ascii="Calibri" w:eastAsia="Calibri" w:hAnsi="Calibri" w:cs="B Zar" w:hint="cs"/>
          <w:b/>
          <w:i/>
          <w:sz w:val="28"/>
          <w:szCs w:val="28"/>
          <w:rtl/>
        </w:rPr>
        <w:t>(پروپيكونازول+سيپروكونازول)</w:t>
      </w:r>
      <w:r w:rsidRPr="007859C7">
        <w:rPr>
          <w:rFonts w:ascii="Times New Roman" w:eastAsia="Calibri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>C</w:t>
      </w:r>
      <w:r w:rsidRPr="007859C7">
        <w:rPr>
          <w:rFonts w:ascii="Times New Roman" w:eastAsia="Calibri" w:hAnsi="Times New Roman" w:cs="Times New Roman"/>
          <w:bCs/>
          <w:sz w:val="24"/>
          <w:szCs w:val="24"/>
        </w:rPr>
        <w:t xml:space="preserve"> 33%</w:t>
      </w:r>
      <w:r w:rsidRPr="00FC15AD">
        <w:rPr>
          <w:rFonts w:ascii="Calibri" w:eastAsia="Calibri" w:hAnsi="Calibri" w:cs="B Zar"/>
          <w:b/>
          <w:i/>
          <w:sz w:val="28"/>
          <w:szCs w:val="28"/>
        </w:rPr>
        <w:t xml:space="preserve"> </w:t>
      </w:r>
      <w:r>
        <w:rPr>
          <w:rFonts w:cs="B Zar" w:hint="cs"/>
          <w:b/>
          <w:i/>
          <w:sz w:val="28"/>
          <w:szCs w:val="28"/>
          <w:rtl/>
        </w:rPr>
        <w:t xml:space="preserve">، </w:t>
      </w:r>
      <w:r w:rsidR="00373BCB">
        <w:rPr>
          <w:rFonts w:cs="B Zar" w:hint="cs"/>
          <w:b/>
          <w:i/>
          <w:sz w:val="28"/>
          <w:szCs w:val="28"/>
          <w:rtl/>
        </w:rPr>
        <w:t>4</w:t>
      </w:r>
      <w:r w:rsidRPr="00FC15AD">
        <w:rPr>
          <w:rFonts w:ascii="Calibri" w:eastAsia="Calibri" w:hAnsi="Calibri" w:cs="B Zar" w:hint="cs"/>
          <w:b/>
          <w:i/>
          <w:sz w:val="28"/>
          <w:szCs w:val="28"/>
          <w:rtl/>
        </w:rPr>
        <w:t xml:space="preserve">/0 ليتر در هكتار </w:t>
      </w:r>
      <w:r w:rsidRPr="00872731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5D6B24" w:rsidRPr="005D6B24" w:rsidRDefault="008A2F73" w:rsidP="00924C83">
      <w:pPr>
        <w:pStyle w:val="ListParagraph"/>
        <w:bidi/>
        <w:spacing w:after="0"/>
        <w:ind w:left="36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نكته: وقوع بارندگي‌هاي مكرر توام با باد و دماي 20-15 درجه سانتي‌گراد</w:t>
      </w:r>
      <w:r w:rsidR="00924C83">
        <w:rPr>
          <w:rFonts w:cs="B Zar" w:hint="cs"/>
          <w:sz w:val="28"/>
          <w:szCs w:val="28"/>
          <w:rtl/>
          <w:lang w:bidi="fa-IR"/>
        </w:rPr>
        <w:t xml:space="preserve">، شرايط را براي گسترش بيماري سپتوريوز برگ فراهم مي‌كند. در </w:t>
      </w:r>
      <w:r w:rsidR="005D6B24" w:rsidRPr="005D6B24">
        <w:rPr>
          <w:rFonts w:cs="B Zar" w:hint="cs"/>
          <w:sz w:val="28"/>
          <w:szCs w:val="28"/>
          <w:rtl/>
          <w:lang w:bidi="fa-IR"/>
        </w:rPr>
        <w:t xml:space="preserve">كشورهاي اسكانديناوي مانند سوئد 30-20 ميلي‌متر يا 5-4 روز بارندگي از مرحله رشدي </w:t>
      </w:r>
      <w:r w:rsidR="005D6B24" w:rsidRPr="005D6B24">
        <w:rPr>
          <w:rFonts w:ascii="Times New Roman" w:hAnsi="Times New Roman" w:cs="Times New Roman"/>
          <w:sz w:val="24"/>
          <w:szCs w:val="24"/>
          <w:lang w:bidi="fa-IR"/>
        </w:rPr>
        <w:t>GS32</w:t>
      </w:r>
      <w:r w:rsidR="005D6B24" w:rsidRPr="005D6B24">
        <w:rPr>
          <w:rFonts w:cs="B Zar" w:hint="cs"/>
          <w:sz w:val="28"/>
          <w:szCs w:val="28"/>
          <w:rtl/>
          <w:lang w:bidi="fa-IR"/>
        </w:rPr>
        <w:t xml:space="preserve"> يا رويت گره دوم بر مبناي الگوي رشدي زادوكس را ملاك كنترل شيميايي قرار مي‌دهند.</w:t>
      </w:r>
    </w:p>
    <w:p w:rsidR="00BC297A" w:rsidRDefault="00872731" w:rsidP="0015424D">
      <w:pPr>
        <w:pStyle w:val="ListParagraph"/>
        <w:numPr>
          <w:ilvl w:val="0"/>
          <w:numId w:val="1"/>
        </w:numPr>
        <w:bidi/>
        <w:spacing w:before="240" w:after="0"/>
        <w:jc w:val="both"/>
        <w:rPr>
          <w:rFonts w:cs="B Zar"/>
          <w:b/>
          <w:bCs/>
          <w:sz w:val="28"/>
          <w:szCs w:val="28"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سفيدك پودري</w:t>
      </w:r>
    </w:p>
    <w:p w:rsidR="005B7A5E" w:rsidRDefault="007C1885" w:rsidP="00F036E8">
      <w:pPr>
        <w:bidi/>
        <w:spacing w:after="0"/>
        <w:ind w:left="36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آستانه زيان اقتصادي (نورم بيماري): </w:t>
      </w:r>
      <w:r w:rsidR="00F036E8" w:rsidRPr="00DA19B1">
        <w:rPr>
          <w:rFonts w:cs="B Zar" w:hint="cs"/>
          <w:b/>
          <w:bCs/>
          <w:sz w:val="28"/>
          <w:szCs w:val="28"/>
          <w:rtl/>
          <w:lang w:bidi="fa-IR"/>
        </w:rPr>
        <w:t>از ابتداي ساقه رفتن</w:t>
      </w:r>
      <w:r w:rsidR="00F036E8">
        <w:rPr>
          <w:rFonts w:cs="B Zar" w:hint="cs"/>
          <w:b/>
          <w:bCs/>
          <w:sz w:val="28"/>
          <w:szCs w:val="28"/>
          <w:rtl/>
          <w:lang w:bidi="fa-IR"/>
        </w:rPr>
        <w:t xml:space="preserve"> با </w:t>
      </w:r>
      <w:r w:rsidRPr="00DA19B1">
        <w:rPr>
          <w:rFonts w:cs="B Zar" w:hint="cs"/>
          <w:b/>
          <w:bCs/>
          <w:sz w:val="28"/>
          <w:szCs w:val="28"/>
          <w:rtl/>
          <w:lang w:bidi="fa-IR"/>
        </w:rPr>
        <w:t xml:space="preserve">وقوع </w:t>
      </w:r>
      <w:r>
        <w:rPr>
          <w:rFonts w:cs="B Zar" w:hint="cs"/>
          <w:b/>
          <w:bCs/>
          <w:sz w:val="28"/>
          <w:szCs w:val="28"/>
          <w:rtl/>
          <w:lang w:bidi="fa-IR"/>
        </w:rPr>
        <w:t>10</w:t>
      </w:r>
      <w:r w:rsidRPr="00DA19B1">
        <w:rPr>
          <w:rFonts w:cs="B Zar" w:hint="cs"/>
          <w:b/>
          <w:bCs/>
          <w:sz w:val="28"/>
          <w:szCs w:val="28"/>
          <w:rtl/>
          <w:lang w:bidi="fa-IR"/>
        </w:rPr>
        <w:t xml:space="preserve">% آلودگي </w:t>
      </w:r>
      <w:r w:rsidR="005D6B24">
        <w:rPr>
          <w:rFonts w:cs="B Zar" w:hint="cs"/>
          <w:b/>
          <w:bCs/>
          <w:sz w:val="28"/>
          <w:szCs w:val="28"/>
          <w:rtl/>
          <w:lang w:bidi="fa-IR"/>
        </w:rPr>
        <w:t>در</w:t>
      </w:r>
      <w:r w:rsidR="00F036E8">
        <w:rPr>
          <w:rFonts w:cs="B Zar" w:hint="cs"/>
          <w:b/>
          <w:bCs/>
          <w:sz w:val="28"/>
          <w:szCs w:val="28"/>
          <w:rtl/>
          <w:lang w:bidi="fa-IR"/>
        </w:rPr>
        <w:t xml:space="preserve"> يكي از </w:t>
      </w:r>
      <w:r w:rsidR="005D6B24">
        <w:rPr>
          <w:rFonts w:cs="B Zar" w:hint="cs"/>
          <w:b/>
          <w:bCs/>
          <w:sz w:val="28"/>
          <w:szCs w:val="28"/>
          <w:rtl/>
          <w:lang w:bidi="fa-IR"/>
        </w:rPr>
        <w:t>سه برگ انتهايي</w:t>
      </w:r>
      <w:r w:rsidRPr="00DA19B1">
        <w:rPr>
          <w:rFonts w:cs="B Zar" w:hint="cs"/>
          <w:b/>
          <w:bCs/>
          <w:sz w:val="28"/>
          <w:szCs w:val="28"/>
          <w:rtl/>
          <w:lang w:bidi="fa-IR"/>
        </w:rPr>
        <w:t>.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505636">
        <w:rPr>
          <w:rFonts w:cs="B Zar" w:hint="cs"/>
          <w:b/>
          <w:bCs/>
          <w:sz w:val="28"/>
          <w:szCs w:val="28"/>
          <w:rtl/>
          <w:lang w:bidi="fa-IR"/>
        </w:rPr>
        <w:t xml:space="preserve">چنانچه آلودگي مزرعه بيشتر از اين مقدار و 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شرايط محيطي </w:t>
      </w:r>
      <w:r w:rsidR="00344B3B">
        <w:rPr>
          <w:rFonts w:cs="B Zar" w:hint="cs"/>
          <w:b/>
          <w:bCs/>
          <w:sz w:val="28"/>
          <w:szCs w:val="28"/>
          <w:rtl/>
          <w:lang w:bidi="fa-IR"/>
        </w:rPr>
        <w:t xml:space="preserve">توام 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با رطوبت بالا (حاصل از </w:t>
      </w:r>
      <w:r w:rsidRPr="00505636">
        <w:rPr>
          <w:rFonts w:cs="B Zar" w:hint="cs"/>
          <w:b/>
          <w:bCs/>
          <w:sz w:val="28"/>
          <w:szCs w:val="28"/>
          <w:rtl/>
          <w:lang w:bidi="fa-IR"/>
        </w:rPr>
        <w:t xml:space="preserve">بارندگي‌هاي مكرر </w:t>
      </w:r>
      <w:r>
        <w:rPr>
          <w:rFonts w:cs="B Zar" w:hint="cs"/>
          <w:b/>
          <w:bCs/>
          <w:sz w:val="28"/>
          <w:szCs w:val="28"/>
          <w:rtl/>
          <w:lang w:bidi="fa-IR"/>
        </w:rPr>
        <w:t>يا نحوه آبياري</w:t>
      </w:r>
      <w:r w:rsidR="0015424D">
        <w:rPr>
          <w:rFonts w:cs="B Zar" w:hint="cs"/>
          <w:b/>
          <w:bCs/>
          <w:sz w:val="28"/>
          <w:szCs w:val="28"/>
          <w:rtl/>
          <w:lang w:bidi="fa-IR"/>
        </w:rPr>
        <w:t xml:space="preserve"> و كاشت</w:t>
      </w:r>
      <w:r>
        <w:rPr>
          <w:rFonts w:cs="B Zar" w:hint="cs"/>
          <w:b/>
          <w:bCs/>
          <w:sz w:val="28"/>
          <w:szCs w:val="28"/>
          <w:rtl/>
          <w:lang w:bidi="fa-IR"/>
        </w:rPr>
        <w:t>)</w:t>
      </w:r>
      <w:r w:rsidR="005B7A5E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Pr="00505636">
        <w:rPr>
          <w:rFonts w:cs="B Zar" w:hint="cs"/>
          <w:b/>
          <w:bCs/>
          <w:sz w:val="28"/>
          <w:szCs w:val="28"/>
          <w:rtl/>
          <w:lang w:bidi="fa-IR"/>
        </w:rPr>
        <w:t>باشد، سمپاشي بايد انجام شود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Pr="00505636">
        <w:rPr>
          <w:rFonts w:cs="B Zar" w:hint="cs"/>
          <w:sz w:val="28"/>
          <w:szCs w:val="28"/>
          <w:rtl/>
          <w:lang w:bidi="fa-IR"/>
        </w:rPr>
        <w:t>(</w:t>
      </w:r>
      <w:r>
        <w:rPr>
          <w:rFonts w:cs="B Zar" w:hint="cs"/>
          <w:sz w:val="28"/>
          <w:szCs w:val="28"/>
          <w:rtl/>
          <w:lang w:bidi="fa-IR"/>
        </w:rPr>
        <w:t xml:space="preserve">در حال حاضر </w:t>
      </w:r>
      <w:r w:rsidR="00344B3B">
        <w:rPr>
          <w:rFonts w:cs="B Zar" w:hint="cs"/>
          <w:sz w:val="28"/>
          <w:szCs w:val="28"/>
          <w:rtl/>
          <w:lang w:bidi="fa-IR"/>
        </w:rPr>
        <w:t xml:space="preserve">در </w:t>
      </w:r>
      <w:r>
        <w:rPr>
          <w:rFonts w:cs="B Zar" w:hint="cs"/>
          <w:sz w:val="28"/>
          <w:szCs w:val="28"/>
          <w:rtl/>
          <w:lang w:bidi="fa-IR"/>
        </w:rPr>
        <w:t>كشور</w:t>
      </w:r>
      <w:r w:rsidR="00344B3B">
        <w:rPr>
          <w:rFonts w:cs="B Zar" w:hint="cs"/>
          <w:sz w:val="28"/>
          <w:szCs w:val="28"/>
          <w:rtl/>
          <w:lang w:bidi="fa-IR"/>
        </w:rPr>
        <w:t xml:space="preserve"> انگلستان، متوسط 5-3% شدت آلودگي روي برگ‌هاي بالايي و در ايتاليا، 12-10 لكه متحدالشكل</w:t>
      </w:r>
      <w:r w:rsidR="00031F6C">
        <w:rPr>
          <w:rFonts w:cs="B Zar" w:hint="cs"/>
          <w:sz w:val="28"/>
          <w:szCs w:val="28"/>
          <w:rtl/>
          <w:lang w:bidi="fa-IR"/>
        </w:rPr>
        <w:t xml:space="preserve"> پخش شده روي برگ‌هاي پرچم بالاتر ملاك كنترل شيميايي است).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5B7A5E">
        <w:rPr>
          <w:rFonts w:cs="B Zar" w:hint="cs"/>
          <w:sz w:val="28"/>
          <w:szCs w:val="28"/>
          <w:rtl/>
          <w:lang w:bidi="fa-IR"/>
        </w:rPr>
        <w:t>بدين منظور قارچكش‌هاي زير قابل استفاده مي‌باشند.</w:t>
      </w:r>
    </w:p>
    <w:p w:rsidR="005B7A5E" w:rsidRPr="00FC15AD" w:rsidRDefault="005B7A5E" w:rsidP="005B7A5E">
      <w:pPr>
        <w:pStyle w:val="ListParagraph"/>
        <w:numPr>
          <w:ilvl w:val="0"/>
          <w:numId w:val="3"/>
        </w:numPr>
        <w:bidi/>
        <w:spacing w:after="0"/>
        <w:jc w:val="lowKashida"/>
        <w:rPr>
          <w:rFonts w:ascii="Calibri" w:eastAsia="Calibri" w:hAnsi="Calibri" w:cs="B Zar"/>
          <w:b/>
          <w:i/>
          <w:sz w:val="28"/>
          <w:szCs w:val="28"/>
          <w:rtl/>
        </w:rPr>
      </w:pPr>
      <w:r w:rsidRPr="00FC15AD">
        <w:rPr>
          <w:rFonts w:ascii="Calibri" w:eastAsia="Calibri" w:hAnsi="Calibri" w:cs="B Zar" w:hint="cs"/>
          <w:b/>
          <w:i/>
          <w:sz w:val="28"/>
          <w:szCs w:val="28"/>
          <w:rtl/>
        </w:rPr>
        <w:t>فوليكور</w:t>
      </w:r>
      <w:r>
        <w:rPr>
          <w:rFonts w:cs="B Zar" w:hint="cs"/>
          <w:b/>
          <w:i/>
          <w:sz w:val="28"/>
          <w:szCs w:val="28"/>
          <w:rtl/>
        </w:rPr>
        <w:t xml:space="preserve"> (تبوكونازول) </w:t>
      </w:r>
      <w:r w:rsidRPr="00DA723B">
        <w:rPr>
          <w:rFonts w:ascii="Times New Roman" w:eastAsia="Calibri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DA723B">
        <w:rPr>
          <w:rFonts w:ascii="Times New Roman" w:eastAsia="Calibri" w:hAnsi="Times New Roman" w:cs="Times New Roman"/>
          <w:bCs/>
          <w:sz w:val="24"/>
          <w:szCs w:val="24"/>
        </w:rPr>
        <w:t xml:space="preserve"> 25%</w:t>
      </w:r>
      <w:r>
        <w:rPr>
          <w:rFonts w:cs="B Zar" w:hint="cs"/>
          <w:b/>
          <w:i/>
          <w:sz w:val="28"/>
          <w:szCs w:val="28"/>
          <w:rtl/>
        </w:rPr>
        <w:t>،</w:t>
      </w:r>
      <w:r w:rsidRPr="00FC15AD">
        <w:rPr>
          <w:rFonts w:ascii="Calibri" w:eastAsia="Calibri" w:hAnsi="Calibri" w:cs="B Zar" w:hint="cs"/>
          <w:b/>
          <w:i/>
          <w:sz w:val="28"/>
          <w:szCs w:val="28"/>
          <w:rtl/>
        </w:rPr>
        <w:t xml:space="preserve"> يك ليتر در هكتار</w:t>
      </w:r>
    </w:p>
    <w:p w:rsidR="005B7A5E" w:rsidRPr="00FC15AD" w:rsidRDefault="005B7A5E" w:rsidP="005B7A5E">
      <w:pPr>
        <w:pStyle w:val="ListParagraph"/>
        <w:numPr>
          <w:ilvl w:val="0"/>
          <w:numId w:val="3"/>
        </w:numPr>
        <w:bidi/>
        <w:spacing w:after="0"/>
        <w:jc w:val="lowKashida"/>
        <w:rPr>
          <w:rFonts w:ascii="Calibri" w:eastAsia="Calibri" w:hAnsi="Calibri" w:cs="B Zar"/>
          <w:b/>
          <w:i/>
          <w:sz w:val="28"/>
          <w:szCs w:val="28"/>
          <w:rtl/>
        </w:rPr>
      </w:pPr>
      <w:r w:rsidRPr="00FC15AD">
        <w:rPr>
          <w:rFonts w:ascii="Calibri" w:eastAsia="Calibri" w:hAnsi="Calibri" w:cs="B Zar" w:hint="cs"/>
          <w:b/>
          <w:i/>
          <w:sz w:val="28"/>
          <w:szCs w:val="28"/>
          <w:rtl/>
        </w:rPr>
        <w:t>ايمپكت</w:t>
      </w:r>
      <w:r>
        <w:rPr>
          <w:rFonts w:cs="B Zar" w:hint="cs"/>
          <w:b/>
          <w:i/>
          <w:sz w:val="28"/>
          <w:szCs w:val="28"/>
          <w:rtl/>
        </w:rPr>
        <w:t xml:space="preserve"> آر (فلوتريافول+كاربندازيم)</w:t>
      </w:r>
      <w:r w:rsidRPr="000D19EF">
        <w:rPr>
          <w:rFonts w:ascii="Times New Roman" w:eastAsia="Calibri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>C</w:t>
      </w:r>
      <w:r w:rsidRPr="00FC15AD">
        <w:rPr>
          <w:rFonts w:ascii="Calibri" w:eastAsia="Calibri" w:hAnsi="Calibri" w:cs="B Zar"/>
          <w:b/>
          <w:i/>
          <w:iCs/>
          <w:sz w:val="28"/>
          <w:szCs w:val="28"/>
        </w:rPr>
        <w:t xml:space="preserve"> </w:t>
      </w:r>
      <w:r>
        <w:rPr>
          <w:rFonts w:cs="B Zar" w:hint="cs"/>
          <w:b/>
          <w:i/>
          <w:sz w:val="28"/>
          <w:szCs w:val="28"/>
          <w:rtl/>
          <w:lang w:bidi="fa-IR"/>
        </w:rPr>
        <w:t>،</w:t>
      </w:r>
      <w:r>
        <w:rPr>
          <w:rFonts w:cs="B Zar" w:hint="cs"/>
          <w:b/>
          <w:i/>
          <w:sz w:val="28"/>
          <w:szCs w:val="28"/>
          <w:rtl/>
        </w:rPr>
        <w:t xml:space="preserve"> 2</w:t>
      </w:r>
      <w:r w:rsidRPr="00FC15AD">
        <w:rPr>
          <w:rFonts w:ascii="Calibri" w:eastAsia="Calibri" w:hAnsi="Calibri" w:cs="B Zar" w:hint="cs"/>
          <w:b/>
          <w:i/>
          <w:sz w:val="28"/>
          <w:szCs w:val="28"/>
          <w:rtl/>
        </w:rPr>
        <w:t>5/</w:t>
      </w:r>
      <w:r>
        <w:rPr>
          <w:rFonts w:cs="B Zar" w:hint="cs"/>
          <w:b/>
          <w:i/>
          <w:sz w:val="28"/>
          <w:szCs w:val="28"/>
          <w:rtl/>
        </w:rPr>
        <w:t>1</w:t>
      </w:r>
      <w:r w:rsidRPr="00FC15AD">
        <w:rPr>
          <w:rFonts w:ascii="Calibri" w:eastAsia="Calibri" w:hAnsi="Calibri" w:cs="B Zar" w:hint="cs"/>
          <w:b/>
          <w:i/>
          <w:sz w:val="28"/>
          <w:szCs w:val="28"/>
          <w:rtl/>
        </w:rPr>
        <w:t xml:space="preserve"> ليتر در هكتار</w:t>
      </w:r>
    </w:p>
    <w:p w:rsidR="005B7A5E" w:rsidRDefault="005B7A5E" w:rsidP="00444D3E">
      <w:pPr>
        <w:pStyle w:val="ListParagraph"/>
        <w:numPr>
          <w:ilvl w:val="0"/>
          <w:numId w:val="3"/>
        </w:numPr>
        <w:bidi/>
        <w:jc w:val="lowKashida"/>
        <w:rPr>
          <w:rFonts w:cs="B Zar"/>
          <w:b/>
          <w:i/>
          <w:sz w:val="28"/>
          <w:szCs w:val="28"/>
        </w:rPr>
      </w:pPr>
      <w:r w:rsidRPr="00FC15AD">
        <w:rPr>
          <w:rFonts w:ascii="Calibri" w:eastAsia="Calibri" w:hAnsi="Calibri" w:cs="B Zar" w:hint="cs"/>
          <w:b/>
          <w:i/>
          <w:sz w:val="28"/>
          <w:szCs w:val="28"/>
          <w:rtl/>
        </w:rPr>
        <w:t>تيلت</w:t>
      </w:r>
      <w:r>
        <w:rPr>
          <w:rFonts w:cs="B Zar" w:hint="cs"/>
          <w:b/>
          <w:i/>
          <w:sz w:val="28"/>
          <w:szCs w:val="28"/>
          <w:rtl/>
          <w:lang w:bidi="fa-IR"/>
        </w:rPr>
        <w:t xml:space="preserve"> (پروپيكونازول)</w:t>
      </w:r>
      <w:r w:rsidRPr="00FC15AD">
        <w:rPr>
          <w:rFonts w:ascii="Calibri" w:eastAsia="Calibri" w:hAnsi="Calibri" w:cs="B Zar" w:hint="cs"/>
          <w:b/>
          <w:i/>
          <w:sz w:val="28"/>
          <w:szCs w:val="28"/>
          <w:rtl/>
        </w:rPr>
        <w:t xml:space="preserve"> </w:t>
      </w:r>
      <w:r w:rsidRPr="000D19EF">
        <w:rPr>
          <w:rFonts w:ascii="Times New Roman" w:eastAsia="Calibri" w:hAnsi="Times New Roman" w:cs="Times New Roman"/>
          <w:bCs/>
          <w:sz w:val="24"/>
          <w:szCs w:val="24"/>
        </w:rPr>
        <w:t>EC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19EF">
        <w:rPr>
          <w:rFonts w:ascii="Times New Roman" w:eastAsia="Calibri" w:hAnsi="Times New Roman" w:cs="Times New Roman"/>
          <w:bCs/>
          <w:sz w:val="24"/>
          <w:szCs w:val="24"/>
        </w:rPr>
        <w:t>25%</w:t>
      </w:r>
      <w:r>
        <w:rPr>
          <w:rFonts w:cs="B Zar" w:hint="cs"/>
          <w:b/>
          <w:i/>
          <w:sz w:val="28"/>
          <w:szCs w:val="28"/>
          <w:rtl/>
        </w:rPr>
        <w:t>،</w:t>
      </w:r>
      <w:r w:rsidRPr="00FC15AD">
        <w:rPr>
          <w:rFonts w:ascii="Calibri" w:eastAsia="Calibri" w:hAnsi="Calibri" w:cs="B Zar" w:hint="cs"/>
          <w:b/>
          <w:i/>
          <w:sz w:val="28"/>
          <w:szCs w:val="28"/>
          <w:rtl/>
        </w:rPr>
        <w:t xml:space="preserve"> یک ليتر در هكتار</w:t>
      </w:r>
      <w:r w:rsidRPr="00FC15AD">
        <w:rPr>
          <w:rFonts w:cs="B Zar" w:hint="cs"/>
          <w:b/>
          <w:i/>
          <w:sz w:val="28"/>
          <w:szCs w:val="28"/>
          <w:rtl/>
        </w:rPr>
        <w:t xml:space="preserve"> </w:t>
      </w:r>
    </w:p>
    <w:p w:rsidR="00872731" w:rsidRDefault="0015424D" w:rsidP="00444D3E">
      <w:pPr>
        <w:pStyle w:val="ListParagraph"/>
        <w:numPr>
          <w:ilvl w:val="0"/>
          <w:numId w:val="1"/>
        </w:numPr>
        <w:bidi/>
        <w:spacing w:before="240" w:after="0"/>
        <w:jc w:val="both"/>
        <w:rPr>
          <w:rFonts w:cs="B Zar"/>
          <w:b/>
          <w:bCs/>
          <w:sz w:val="28"/>
          <w:szCs w:val="28"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لكه خرمايي</w:t>
      </w:r>
    </w:p>
    <w:p w:rsidR="0015424D" w:rsidRDefault="0015424D" w:rsidP="00DD2361">
      <w:pPr>
        <w:bidi/>
        <w:spacing w:after="0"/>
        <w:ind w:left="360"/>
        <w:jc w:val="both"/>
        <w:rPr>
          <w:rFonts w:cs="B Zar"/>
          <w:color w:val="000000"/>
          <w:sz w:val="24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آستانه زيان اقتصادي (نورم بيماري): </w:t>
      </w:r>
      <w:r w:rsidRPr="00DA19B1">
        <w:rPr>
          <w:rFonts w:cs="B Zar" w:hint="cs"/>
          <w:b/>
          <w:bCs/>
          <w:sz w:val="28"/>
          <w:szCs w:val="28"/>
          <w:rtl/>
          <w:lang w:bidi="fa-IR"/>
        </w:rPr>
        <w:t xml:space="preserve">از ابتداي ساقه </w:t>
      </w:r>
      <w:r w:rsidRPr="007942B5">
        <w:rPr>
          <w:rFonts w:cs="B Zar" w:hint="cs"/>
          <w:b/>
          <w:bCs/>
          <w:sz w:val="28"/>
          <w:szCs w:val="28"/>
          <w:rtl/>
          <w:lang w:bidi="fa-IR"/>
        </w:rPr>
        <w:t xml:space="preserve">رفتن </w:t>
      </w:r>
      <w:r w:rsidR="007942B5" w:rsidRPr="007942B5">
        <w:rPr>
          <w:rFonts w:cs="B Zar" w:hint="cs"/>
          <w:b/>
          <w:bCs/>
          <w:sz w:val="28"/>
          <w:szCs w:val="28"/>
          <w:rtl/>
          <w:lang w:bidi="fa-IR"/>
        </w:rPr>
        <w:t>به محض مشاهده اولين نشانه‌هاي بيماري</w:t>
      </w:r>
      <w:r w:rsidR="001D7BDC">
        <w:rPr>
          <w:rFonts w:cs="B Zar" w:hint="cs"/>
          <w:b/>
          <w:bCs/>
          <w:sz w:val="28"/>
          <w:szCs w:val="28"/>
          <w:rtl/>
          <w:lang w:bidi="fa-IR"/>
        </w:rPr>
        <w:t xml:space="preserve"> در يكي از سه برگ انتهايي</w:t>
      </w:r>
      <w:r w:rsidR="002639D6">
        <w:rPr>
          <w:rFonts w:cs="B Zar" w:hint="cs"/>
          <w:b/>
          <w:bCs/>
          <w:sz w:val="28"/>
          <w:szCs w:val="28"/>
          <w:rtl/>
          <w:lang w:bidi="fa-IR"/>
        </w:rPr>
        <w:t xml:space="preserve"> گياه</w:t>
      </w:r>
      <w:r w:rsidRPr="007942B5">
        <w:rPr>
          <w:rFonts w:cs="B Zar" w:hint="cs"/>
          <w:b/>
          <w:bCs/>
          <w:sz w:val="28"/>
          <w:szCs w:val="28"/>
          <w:rtl/>
          <w:lang w:bidi="fa-IR"/>
        </w:rPr>
        <w:t>.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7942B5" w:rsidRPr="007942B5">
        <w:rPr>
          <w:rFonts w:cs="B Zar" w:hint="cs"/>
          <w:b/>
          <w:bCs/>
          <w:sz w:val="28"/>
          <w:szCs w:val="28"/>
          <w:rtl/>
          <w:lang w:bidi="fa-IR"/>
        </w:rPr>
        <w:t>در اين صورت با مشاهده نقاط ن</w:t>
      </w:r>
      <w:r w:rsidR="001D7BDC">
        <w:rPr>
          <w:rFonts w:cs="B Zar" w:hint="cs"/>
          <w:b/>
          <w:bCs/>
          <w:sz w:val="28"/>
          <w:szCs w:val="28"/>
          <w:rtl/>
          <w:lang w:bidi="fa-IR"/>
        </w:rPr>
        <w:t>كروز با هاله زرد در پيرامون آن،</w:t>
      </w:r>
      <w:r w:rsidR="002B44DF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Pr="007942B5">
        <w:rPr>
          <w:rFonts w:cs="B Zar" w:hint="cs"/>
          <w:b/>
          <w:bCs/>
          <w:sz w:val="28"/>
          <w:szCs w:val="28"/>
          <w:rtl/>
          <w:lang w:bidi="fa-IR"/>
        </w:rPr>
        <w:t>سمپاشي</w:t>
      </w:r>
      <w:r w:rsidRPr="00505636">
        <w:rPr>
          <w:rFonts w:cs="B Zar" w:hint="cs"/>
          <w:b/>
          <w:bCs/>
          <w:sz w:val="28"/>
          <w:szCs w:val="28"/>
          <w:rtl/>
          <w:lang w:bidi="fa-IR"/>
        </w:rPr>
        <w:t xml:space="preserve"> بايد انجام شود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Pr="00505636">
        <w:rPr>
          <w:rFonts w:cs="B Zar" w:hint="cs"/>
          <w:sz w:val="28"/>
          <w:szCs w:val="28"/>
          <w:rtl/>
          <w:lang w:bidi="fa-IR"/>
        </w:rPr>
        <w:t>(</w:t>
      </w:r>
      <w:r>
        <w:rPr>
          <w:rFonts w:cs="B Zar" w:hint="cs"/>
          <w:sz w:val="28"/>
          <w:szCs w:val="28"/>
          <w:rtl/>
          <w:lang w:bidi="fa-IR"/>
        </w:rPr>
        <w:t xml:space="preserve">هم </w:t>
      </w:r>
      <w:r>
        <w:rPr>
          <w:rFonts w:cs="B Zar" w:hint="cs"/>
          <w:sz w:val="28"/>
          <w:szCs w:val="28"/>
          <w:rtl/>
          <w:lang w:bidi="fa-IR"/>
        </w:rPr>
        <w:lastRenderedPageBreak/>
        <w:t>اكنون در كشور هلند به محض مشاهده اولين علايم بيماري و در</w:t>
      </w:r>
      <w:r w:rsidR="007942B5"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 xml:space="preserve">فرانسه از مرحله رشدي </w:t>
      </w:r>
      <w:r w:rsidRPr="00F25E96">
        <w:rPr>
          <w:rFonts w:ascii="Times New Roman" w:hAnsi="Times New Roman" w:cs="Times New Roman"/>
          <w:sz w:val="24"/>
          <w:szCs w:val="24"/>
          <w:lang w:bidi="fa-IR"/>
        </w:rPr>
        <w:t>GS3</w:t>
      </w:r>
      <w:r>
        <w:rPr>
          <w:rFonts w:ascii="Times New Roman" w:hAnsi="Times New Roman" w:cs="Times New Roman"/>
          <w:sz w:val="24"/>
          <w:szCs w:val="24"/>
          <w:lang w:bidi="fa-IR"/>
        </w:rPr>
        <w:t>9</w:t>
      </w:r>
      <w:r w:rsidR="007942B5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="007942B5">
        <w:rPr>
          <w:rFonts w:cs="B Zar" w:hint="cs"/>
          <w:sz w:val="28"/>
          <w:szCs w:val="28"/>
          <w:rtl/>
          <w:lang w:bidi="fa-IR"/>
        </w:rPr>
        <w:t>به محض مشاهده اولين علايم بيماري</w:t>
      </w:r>
      <w:r w:rsidR="001D6D8A">
        <w:rPr>
          <w:rFonts w:cs="B Zar" w:hint="cs"/>
          <w:sz w:val="28"/>
          <w:szCs w:val="28"/>
          <w:rtl/>
          <w:lang w:bidi="fa-IR"/>
        </w:rPr>
        <w:t xml:space="preserve"> روي برگ‌هاي بالايي كنترل شيميايي انجام مي‌شود). قارچكش‌هايي كه عليه زنگ‌ها بكار مي‌روند، قادر به كنترل اين بيماري نيز هستند.</w:t>
      </w:r>
      <w:r w:rsidR="002B44DF" w:rsidRPr="002B44DF">
        <w:rPr>
          <w:rFonts w:cs="B Zar" w:hint="cs"/>
          <w:color w:val="000000"/>
          <w:sz w:val="24"/>
          <w:szCs w:val="28"/>
          <w:rtl/>
          <w:lang w:bidi="fa-IR"/>
        </w:rPr>
        <w:t xml:space="preserve"> </w:t>
      </w:r>
      <w:r w:rsidR="002B44DF">
        <w:rPr>
          <w:rFonts w:cs="B Zar" w:hint="cs"/>
          <w:color w:val="000000"/>
          <w:sz w:val="24"/>
          <w:szCs w:val="28"/>
          <w:rtl/>
          <w:lang w:bidi="fa-IR"/>
        </w:rPr>
        <w:t>همچنين قارچكش</w:t>
      </w:r>
      <w:r w:rsidR="008B24F3">
        <w:rPr>
          <w:rFonts w:cs="B Zar" w:hint="cs"/>
          <w:color w:val="000000"/>
          <w:sz w:val="24"/>
          <w:szCs w:val="28"/>
          <w:rtl/>
          <w:lang w:bidi="fa-IR"/>
        </w:rPr>
        <w:t>‌هاي</w:t>
      </w:r>
      <w:r w:rsidR="002B44DF">
        <w:rPr>
          <w:rFonts w:cs="B Zar" w:hint="cs"/>
          <w:color w:val="000000"/>
          <w:sz w:val="24"/>
          <w:szCs w:val="28"/>
          <w:rtl/>
          <w:lang w:bidi="fa-IR"/>
        </w:rPr>
        <w:t xml:space="preserve"> </w:t>
      </w:r>
      <w:r w:rsidR="00EA6B45" w:rsidRPr="00FC15AD">
        <w:rPr>
          <w:rFonts w:ascii="Calibri" w:eastAsia="Calibri" w:hAnsi="Calibri" w:cs="B Zar" w:hint="cs"/>
          <w:b/>
          <w:i/>
          <w:sz w:val="28"/>
          <w:szCs w:val="28"/>
          <w:rtl/>
        </w:rPr>
        <w:t>فالكن (اسپيروكسامين+تبوكونازول+ترياديمنول)</w:t>
      </w:r>
      <w:r w:rsidR="00EA6B45">
        <w:rPr>
          <w:rFonts w:cs="B Zar" w:hint="cs"/>
          <w:b/>
          <w:i/>
          <w:sz w:val="28"/>
          <w:szCs w:val="28"/>
          <w:rtl/>
        </w:rPr>
        <w:t xml:space="preserve"> </w:t>
      </w:r>
      <w:r w:rsidR="00EA6B45" w:rsidRPr="007859C7">
        <w:rPr>
          <w:rFonts w:ascii="Times New Roman" w:eastAsia="Calibri" w:hAnsi="Times New Roman" w:cs="Times New Roman"/>
          <w:bCs/>
          <w:iCs/>
          <w:sz w:val="24"/>
          <w:szCs w:val="24"/>
        </w:rPr>
        <w:t>EC</w:t>
      </w:r>
      <w:r w:rsidR="00EA6B45" w:rsidRPr="007859C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A6B45" w:rsidRPr="007859C7">
        <w:rPr>
          <w:rFonts w:ascii="Times New Roman" w:eastAsia="Calibri" w:hAnsi="Times New Roman" w:cs="Times New Roman"/>
          <w:bCs/>
          <w:iCs/>
          <w:sz w:val="24"/>
          <w:szCs w:val="24"/>
        </w:rPr>
        <w:t>46%</w:t>
      </w:r>
      <w:r w:rsidR="00EA6B45">
        <w:rPr>
          <w:rFonts w:cs="B Zar" w:hint="cs"/>
          <w:b/>
          <w:i/>
          <w:sz w:val="28"/>
          <w:szCs w:val="28"/>
          <w:rtl/>
          <w:lang w:bidi="fa-IR"/>
        </w:rPr>
        <w:t xml:space="preserve"> به مقدار </w:t>
      </w:r>
      <w:r w:rsidR="00EA6B45">
        <w:rPr>
          <w:rFonts w:ascii="Calibri" w:eastAsia="Calibri" w:hAnsi="Calibri" w:cs="B Zar" w:hint="cs"/>
          <w:b/>
          <w:i/>
          <w:sz w:val="28"/>
          <w:szCs w:val="28"/>
          <w:rtl/>
        </w:rPr>
        <w:t>75</w:t>
      </w:r>
      <w:r w:rsidR="00EA6B45" w:rsidRPr="00FC15AD">
        <w:rPr>
          <w:rFonts w:ascii="Calibri" w:eastAsia="Calibri" w:hAnsi="Calibri" w:cs="B Zar" w:hint="cs"/>
          <w:b/>
          <w:i/>
          <w:sz w:val="28"/>
          <w:szCs w:val="28"/>
          <w:rtl/>
        </w:rPr>
        <w:t>/0 ليتر در هكتار</w:t>
      </w:r>
      <w:r w:rsidR="00444D3E">
        <w:rPr>
          <w:rFonts w:ascii="Calibri" w:eastAsia="Calibri" w:hAnsi="Calibri" w:cs="B Zar" w:hint="cs"/>
          <w:b/>
          <w:i/>
          <w:sz w:val="28"/>
          <w:szCs w:val="28"/>
          <w:rtl/>
        </w:rPr>
        <w:t xml:space="preserve"> و</w:t>
      </w:r>
      <w:r w:rsidR="00444D3E">
        <w:rPr>
          <w:rFonts w:cs="B Zar" w:hint="cs"/>
          <w:color w:val="000000"/>
          <w:sz w:val="24"/>
          <w:szCs w:val="28"/>
          <w:rtl/>
          <w:lang w:bidi="fa-IR"/>
        </w:rPr>
        <w:t xml:space="preserve"> </w:t>
      </w:r>
      <w:r w:rsidR="002B44DF" w:rsidRPr="00871DE0">
        <w:rPr>
          <w:rFonts w:cs="B Zar" w:hint="cs"/>
          <w:color w:val="000000"/>
          <w:sz w:val="24"/>
          <w:szCs w:val="28"/>
          <w:rtl/>
          <w:lang w:bidi="fa-IR"/>
        </w:rPr>
        <w:t>ناتیو</w:t>
      </w:r>
      <w:r w:rsidR="00EA6B45">
        <w:rPr>
          <w:rFonts w:cs="B Zar" w:hint="cs"/>
          <w:color w:val="000000"/>
          <w:sz w:val="24"/>
          <w:szCs w:val="28"/>
          <w:rtl/>
          <w:lang w:bidi="fa-IR"/>
        </w:rPr>
        <w:t xml:space="preserve"> </w:t>
      </w:r>
      <w:r w:rsidR="00EA6B45" w:rsidRPr="00BB2908">
        <w:rPr>
          <w:rFonts w:cs="B Zar" w:hint="cs"/>
          <w:sz w:val="28"/>
          <w:szCs w:val="28"/>
          <w:rtl/>
        </w:rPr>
        <w:t>(تري‌فلوكسي</w:t>
      </w:r>
      <w:r w:rsidR="00F84573">
        <w:rPr>
          <w:rFonts w:cs="B Zar" w:hint="cs"/>
          <w:sz w:val="28"/>
          <w:szCs w:val="28"/>
          <w:rtl/>
        </w:rPr>
        <w:t>‌</w:t>
      </w:r>
      <w:r w:rsidR="00EA6B45" w:rsidRPr="00BB2908">
        <w:rPr>
          <w:rFonts w:cs="B Zar" w:hint="cs"/>
          <w:sz w:val="28"/>
          <w:szCs w:val="28"/>
          <w:rtl/>
        </w:rPr>
        <w:t>استروبين+تبوكونازول)</w:t>
      </w:r>
      <w:r w:rsidR="00EA6B45">
        <w:rPr>
          <w:rFonts w:cs="B Zar" w:hint="cs"/>
          <w:color w:val="000000"/>
          <w:sz w:val="24"/>
          <w:szCs w:val="28"/>
          <w:rtl/>
          <w:lang w:bidi="fa-IR"/>
        </w:rPr>
        <w:t xml:space="preserve"> </w:t>
      </w:r>
      <w:r w:rsidR="002B44DF" w:rsidRPr="00871DE0">
        <w:rPr>
          <w:rFonts w:cs="B Zar"/>
          <w:sz w:val="24"/>
          <w:szCs w:val="28"/>
        </w:rPr>
        <w:t xml:space="preserve"> </w:t>
      </w:r>
      <w:r w:rsidR="002B44DF" w:rsidRPr="002B44DF">
        <w:rPr>
          <w:rFonts w:ascii="Times New Roman" w:hAnsi="Times New Roman" w:cs="Times New Roman"/>
          <w:sz w:val="24"/>
          <w:szCs w:val="28"/>
        </w:rPr>
        <w:t>WG 75%</w:t>
      </w:r>
      <w:r w:rsidR="002B44DF" w:rsidRPr="00871DE0">
        <w:rPr>
          <w:rFonts w:cs="B Zar" w:hint="cs"/>
          <w:color w:val="000000"/>
          <w:sz w:val="24"/>
          <w:szCs w:val="28"/>
          <w:rtl/>
          <w:lang w:bidi="fa-IR"/>
        </w:rPr>
        <w:t xml:space="preserve">به میزان 25/1 لیتر در هکتار </w:t>
      </w:r>
      <w:r w:rsidR="008B24F3">
        <w:rPr>
          <w:rFonts w:cs="B Zar" w:hint="cs"/>
          <w:color w:val="000000"/>
          <w:sz w:val="24"/>
          <w:szCs w:val="28"/>
          <w:rtl/>
          <w:lang w:bidi="fa-IR"/>
        </w:rPr>
        <w:t xml:space="preserve">و </w:t>
      </w:r>
      <w:r w:rsidR="002B44DF" w:rsidRPr="00871DE0">
        <w:rPr>
          <w:rFonts w:cs="B Zar" w:hint="cs"/>
          <w:color w:val="000000"/>
          <w:sz w:val="24"/>
          <w:szCs w:val="28"/>
          <w:rtl/>
          <w:lang w:bidi="fa-IR"/>
        </w:rPr>
        <w:t>در مرحله برگ</w:t>
      </w:r>
      <w:r w:rsidR="002B44DF">
        <w:rPr>
          <w:rFonts w:cs="B Zar" w:hint="cs"/>
          <w:color w:val="000000"/>
          <w:sz w:val="24"/>
          <w:szCs w:val="28"/>
          <w:rtl/>
          <w:lang w:bidi="fa-IR"/>
        </w:rPr>
        <w:t>‌هاي</w:t>
      </w:r>
      <w:r w:rsidR="002B44DF" w:rsidRPr="00871DE0">
        <w:rPr>
          <w:rFonts w:cs="B Zar" w:hint="cs"/>
          <w:color w:val="000000"/>
          <w:sz w:val="24"/>
          <w:szCs w:val="28"/>
          <w:rtl/>
          <w:lang w:bidi="fa-IR"/>
        </w:rPr>
        <w:t xml:space="preserve"> پرچم</w:t>
      </w:r>
      <w:r w:rsidR="002B44DF">
        <w:rPr>
          <w:rFonts w:cs="B Zar" w:hint="cs"/>
          <w:color w:val="000000"/>
          <w:sz w:val="24"/>
          <w:szCs w:val="28"/>
          <w:rtl/>
          <w:lang w:bidi="fa-IR"/>
        </w:rPr>
        <w:t xml:space="preserve"> كارايي مناسبي در كنترل اين بيماري دارد.</w:t>
      </w:r>
    </w:p>
    <w:p w:rsidR="0015424D" w:rsidRDefault="002B44DF" w:rsidP="00444D3E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Zar"/>
          <w:b/>
          <w:bCs/>
          <w:sz w:val="28"/>
          <w:szCs w:val="28"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فوزاريوم سنبله (بلايت فوزاريومي سنبله)</w:t>
      </w:r>
    </w:p>
    <w:p w:rsidR="00207BBE" w:rsidRDefault="00FD3AEE" w:rsidP="00DD2361">
      <w:pPr>
        <w:bidi/>
        <w:spacing w:after="0"/>
        <w:ind w:left="36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آستانه زيان اقتصادي (نورم بيماري): </w:t>
      </w:r>
      <w:r w:rsidR="00444D3E">
        <w:rPr>
          <w:rFonts w:cs="B Zar" w:hint="cs"/>
          <w:sz w:val="28"/>
          <w:szCs w:val="28"/>
          <w:rtl/>
          <w:lang w:bidi="fa-IR"/>
        </w:rPr>
        <w:t>از آنجايي كه قارچ عامل اين بيماري در كانون‌هاي آلوده و در شرايط محيطي مناسب توانايي ايجاد همه‌گيري يا اپيدمي‌هاي شديد را دارد</w:t>
      </w:r>
      <w:r w:rsidR="00F84573">
        <w:rPr>
          <w:rFonts w:cs="B Zar" w:hint="cs"/>
          <w:sz w:val="28"/>
          <w:szCs w:val="28"/>
          <w:rtl/>
          <w:lang w:bidi="fa-IR"/>
        </w:rPr>
        <w:t xml:space="preserve"> (خسارت اين بيماري بصورت كمي، با كاهش عملكرد و كيفي، از طريق ترشح مايكوتوكسين‌ها درون دانه‌ها است)</w:t>
      </w:r>
      <w:r w:rsidR="00444D3E">
        <w:rPr>
          <w:rFonts w:cs="B Zar" w:hint="cs"/>
          <w:sz w:val="28"/>
          <w:szCs w:val="28"/>
          <w:rtl/>
          <w:lang w:bidi="fa-IR"/>
        </w:rPr>
        <w:t>، و نيز</w:t>
      </w:r>
      <w:r w:rsidR="00444D3E" w:rsidRPr="00FD3AEE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Pr="00FD3AEE">
        <w:rPr>
          <w:rFonts w:cs="B Zar" w:hint="cs"/>
          <w:b/>
          <w:bCs/>
          <w:sz w:val="28"/>
          <w:szCs w:val="28"/>
          <w:rtl/>
          <w:lang w:bidi="fa-IR"/>
        </w:rPr>
        <w:t xml:space="preserve">با توجه به اين كه گلدهي مرحله حساس گندم به اين بيماري است، لازم است سمپاشي در كانون‌هاي آلوده به بيماري در كشور (استان‌هاي گلستان، مازندران، اردبيل (دشت مغان) و </w:t>
      </w:r>
      <w:r w:rsidR="003F0C49">
        <w:rPr>
          <w:rFonts w:cs="B Zar" w:hint="cs"/>
          <w:b/>
          <w:bCs/>
          <w:sz w:val="28"/>
          <w:szCs w:val="28"/>
          <w:rtl/>
          <w:lang w:bidi="fa-IR"/>
        </w:rPr>
        <w:t xml:space="preserve">تا حدودي در </w:t>
      </w:r>
      <w:r w:rsidRPr="00FD3AEE">
        <w:rPr>
          <w:rFonts w:cs="B Zar" w:hint="cs"/>
          <w:b/>
          <w:bCs/>
          <w:sz w:val="28"/>
          <w:szCs w:val="28"/>
          <w:rtl/>
          <w:lang w:bidi="fa-IR"/>
        </w:rPr>
        <w:t xml:space="preserve">شمال خوزستان) با ظهور 75% سنبله‌ها </w:t>
      </w:r>
      <w:r w:rsidR="005D5128">
        <w:rPr>
          <w:rFonts w:cs="B Zar" w:hint="cs"/>
          <w:b/>
          <w:bCs/>
          <w:sz w:val="28"/>
          <w:szCs w:val="28"/>
          <w:rtl/>
          <w:lang w:bidi="fa-IR"/>
        </w:rPr>
        <w:t xml:space="preserve">يا مشاهده بساك‌هاي سبز-زرد در سنبلچه‌هاي مياني </w:t>
      </w:r>
      <w:r w:rsidRPr="00FD3AEE">
        <w:rPr>
          <w:rFonts w:cs="B Zar" w:hint="cs"/>
          <w:b/>
          <w:bCs/>
          <w:sz w:val="28"/>
          <w:szCs w:val="28"/>
          <w:rtl/>
          <w:lang w:bidi="fa-IR"/>
        </w:rPr>
        <w:t>انجام گيرد</w:t>
      </w:r>
      <w:r w:rsidR="003F0C49">
        <w:rPr>
          <w:rFonts w:cs="B Zar" w:hint="cs"/>
          <w:b/>
          <w:bCs/>
          <w:sz w:val="28"/>
          <w:szCs w:val="28"/>
          <w:rtl/>
          <w:lang w:bidi="fa-IR"/>
        </w:rPr>
        <w:t xml:space="preserve">. </w:t>
      </w:r>
      <w:r w:rsidR="00DD2361">
        <w:rPr>
          <w:rFonts w:cs="B Zar" w:hint="cs"/>
          <w:b/>
          <w:bCs/>
          <w:sz w:val="28"/>
          <w:szCs w:val="28"/>
          <w:rtl/>
          <w:lang w:bidi="fa-IR"/>
        </w:rPr>
        <w:t xml:space="preserve">تاكيد مي‌شود </w:t>
      </w:r>
      <w:r w:rsidR="003F0C49">
        <w:rPr>
          <w:rFonts w:cs="B Zar" w:hint="cs"/>
          <w:b/>
          <w:bCs/>
          <w:sz w:val="28"/>
          <w:szCs w:val="28"/>
          <w:rtl/>
          <w:lang w:bidi="fa-IR"/>
        </w:rPr>
        <w:t xml:space="preserve">مزارعي كه كشت سال قبل ذرت، ذرت خوشه‌اي يا گندم بوده و مديريت بقاياي گياهي بخوبي انجام نشده باشد و رقم گندم كشت شده حساس باشد و همچنين </w:t>
      </w:r>
      <w:r w:rsidR="003F0C49" w:rsidRPr="003F0C49">
        <w:rPr>
          <w:rFonts w:cs="B Zar" w:hint="cs"/>
          <w:b/>
          <w:bCs/>
          <w:sz w:val="28"/>
          <w:szCs w:val="28"/>
          <w:rtl/>
          <w:lang w:bidi="fa-IR"/>
        </w:rPr>
        <w:t>شرايط آ</w:t>
      </w:r>
      <w:r w:rsidR="00DD2361">
        <w:rPr>
          <w:rFonts w:cs="B Zar" w:hint="cs"/>
          <w:b/>
          <w:bCs/>
          <w:sz w:val="28"/>
          <w:szCs w:val="28"/>
          <w:rtl/>
          <w:lang w:bidi="fa-IR"/>
        </w:rPr>
        <w:t xml:space="preserve">ب و هوايي شامل رطوبت بيش از 75%، وقوع بارندگي‌هاي مكرر </w:t>
      </w:r>
      <w:r w:rsidR="003F0C49" w:rsidRPr="003F0C49">
        <w:rPr>
          <w:rFonts w:cs="B Zar" w:hint="cs"/>
          <w:b/>
          <w:bCs/>
          <w:sz w:val="28"/>
          <w:szCs w:val="28"/>
          <w:rtl/>
          <w:lang w:bidi="fa-IR"/>
        </w:rPr>
        <w:t>و دماي هوا بين 25-15 درجه سانتي‌گراد در زمان آغاز مرحله گلدهي فراهم باشد،</w:t>
      </w:r>
      <w:r w:rsidR="00A50448" w:rsidRPr="003F0C49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3F0C49">
        <w:rPr>
          <w:rFonts w:cs="B Zar" w:hint="cs"/>
          <w:b/>
          <w:bCs/>
          <w:sz w:val="28"/>
          <w:szCs w:val="28"/>
          <w:rtl/>
          <w:lang w:bidi="fa-IR"/>
        </w:rPr>
        <w:t>در معرض خطر</w:t>
      </w:r>
      <w:r w:rsidR="00ED3FB4">
        <w:rPr>
          <w:rFonts w:cs="B Zar" w:hint="cs"/>
          <w:b/>
          <w:bCs/>
          <w:sz w:val="28"/>
          <w:szCs w:val="28"/>
          <w:rtl/>
          <w:lang w:bidi="fa-IR"/>
        </w:rPr>
        <w:t xml:space="preserve"> بيماري</w:t>
      </w:r>
      <w:r w:rsidR="003F0C49">
        <w:rPr>
          <w:rFonts w:cs="B Zar" w:hint="cs"/>
          <w:b/>
          <w:bCs/>
          <w:sz w:val="28"/>
          <w:szCs w:val="28"/>
          <w:rtl/>
          <w:lang w:bidi="fa-IR"/>
        </w:rPr>
        <w:t xml:space="preserve"> بوده و بايد سمپاشي شوند </w:t>
      </w:r>
      <w:r w:rsidR="00A50448" w:rsidRPr="00505636">
        <w:rPr>
          <w:rFonts w:cs="B Zar" w:hint="cs"/>
          <w:sz w:val="28"/>
          <w:szCs w:val="28"/>
          <w:rtl/>
          <w:lang w:bidi="fa-IR"/>
        </w:rPr>
        <w:t>(</w:t>
      </w:r>
      <w:r w:rsidR="00A50448">
        <w:rPr>
          <w:rFonts w:cs="B Zar" w:hint="cs"/>
          <w:sz w:val="28"/>
          <w:szCs w:val="28"/>
          <w:rtl/>
          <w:lang w:bidi="fa-IR"/>
        </w:rPr>
        <w:t>در حال حاضر اتحاديه اروپا، چين و امريكا نبز بهمين طريق عمل مي‌‌نمايند)</w:t>
      </w:r>
      <w:r w:rsidRPr="00A50448">
        <w:rPr>
          <w:rFonts w:cs="B Zar" w:hint="cs"/>
          <w:sz w:val="28"/>
          <w:szCs w:val="28"/>
          <w:rtl/>
          <w:lang w:bidi="fa-IR"/>
        </w:rPr>
        <w:t>.</w:t>
      </w:r>
      <w:r w:rsidR="00A50448">
        <w:rPr>
          <w:rFonts w:cs="B Zar" w:hint="cs"/>
          <w:sz w:val="28"/>
          <w:szCs w:val="28"/>
          <w:rtl/>
          <w:lang w:bidi="fa-IR"/>
        </w:rPr>
        <w:t xml:space="preserve"> </w:t>
      </w:r>
      <w:r w:rsidR="00207BBE">
        <w:rPr>
          <w:rFonts w:cs="B Zar" w:hint="cs"/>
          <w:sz w:val="28"/>
          <w:szCs w:val="28"/>
          <w:rtl/>
          <w:lang w:bidi="fa-IR"/>
        </w:rPr>
        <w:t>براي</w:t>
      </w:r>
      <w:r w:rsidR="00A50448">
        <w:rPr>
          <w:rFonts w:cs="B Zar" w:hint="cs"/>
          <w:sz w:val="28"/>
          <w:szCs w:val="28"/>
          <w:rtl/>
          <w:lang w:bidi="fa-IR"/>
        </w:rPr>
        <w:t xml:space="preserve"> </w:t>
      </w:r>
      <w:r w:rsidR="00207BBE">
        <w:rPr>
          <w:rFonts w:cs="B Zar" w:hint="cs"/>
          <w:sz w:val="28"/>
          <w:szCs w:val="28"/>
          <w:rtl/>
          <w:lang w:bidi="fa-IR"/>
        </w:rPr>
        <w:t>اين</w:t>
      </w:r>
      <w:r w:rsidR="00A50448">
        <w:rPr>
          <w:rFonts w:cs="B Zar" w:hint="cs"/>
          <w:sz w:val="28"/>
          <w:szCs w:val="28"/>
          <w:rtl/>
          <w:lang w:bidi="fa-IR"/>
        </w:rPr>
        <w:t xml:space="preserve"> </w:t>
      </w:r>
      <w:r w:rsidR="00207BBE">
        <w:rPr>
          <w:rFonts w:cs="B Zar" w:hint="cs"/>
          <w:sz w:val="28"/>
          <w:szCs w:val="28"/>
          <w:rtl/>
          <w:lang w:bidi="fa-IR"/>
        </w:rPr>
        <w:t>منظور</w:t>
      </w:r>
      <w:r w:rsidR="00A50448">
        <w:rPr>
          <w:rFonts w:cs="B Zar" w:hint="cs"/>
          <w:sz w:val="28"/>
          <w:szCs w:val="28"/>
          <w:rtl/>
          <w:lang w:bidi="fa-IR"/>
        </w:rPr>
        <w:t xml:space="preserve"> </w:t>
      </w:r>
      <w:r w:rsidR="00207BBE">
        <w:rPr>
          <w:rFonts w:cs="B Zar" w:hint="cs"/>
          <w:sz w:val="28"/>
          <w:szCs w:val="28"/>
          <w:rtl/>
          <w:lang w:bidi="fa-IR"/>
        </w:rPr>
        <w:t>قارچكش‌هاي</w:t>
      </w:r>
      <w:r w:rsidR="00A50448">
        <w:rPr>
          <w:rFonts w:cs="B Zar" w:hint="cs"/>
          <w:sz w:val="28"/>
          <w:szCs w:val="28"/>
          <w:rtl/>
          <w:lang w:bidi="fa-IR"/>
        </w:rPr>
        <w:t xml:space="preserve"> </w:t>
      </w:r>
      <w:r w:rsidR="00207BBE">
        <w:rPr>
          <w:rFonts w:cs="B Zar" w:hint="cs"/>
          <w:sz w:val="28"/>
          <w:szCs w:val="28"/>
          <w:rtl/>
          <w:lang w:bidi="fa-IR"/>
        </w:rPr>
        <w:t>ثبت</w:t>
      </w:r>
      <w:r w:rsidR="00A50448">
        <w:rPr>
          <w:rFonts w:cs="B Zar" w:hint="cs"/>
          <w:sz w:val="28"/>
          <w:szCs w:val="28"/>
          <w:rtl/>
          <w:lang w:bidi="fa-IR"/>
        </w:rPr>
        <w:t xml:space="preserve"> </w:t>
      </w:r>
      <w:r w:rsidR="00207BBE">
        <w:rPr>
          <w:rFonts w:cs="B Zar" w:hint="cs"/>
          <w:sz w:val="28"/>
          <w:szCs w:val="28"/>
          <w:rtl/>
          <w:lang w:bidi="fa-IR"/>
        </w:rPr>
        <w:t>شده زير قابل استفاده مي‌باشند.</w:t>
      </w:r>
    </w:p>
    <w:p w:rsidR="00207BBE" w:rsidRPr="00207BBE" w:rsidRDefault="00207BBE" w:rsidP="00F84573">
      <w:pPr>
        <w:pStyle w:val="ListParagraph"/>
        <w:numPr>
          <w:ilvl w:val="0"/>
          <w:numId w:val="3"/>
        </w:numPr>
        <w:tabs>
          <w:tab w:val="left" w:pos="378"/>
          <w:tab w:val="left" w:pos="450"/>
          <w:tab w:val="left" w:pos="882"/>
        </w:tabs>
        <w:bidi/>
        <w:jc w:val="lowKashida"/>
        <w:rPr>
          <w:rFonts w:ascii="Calibri" w:eastAsia="Calibri" w:hAnsi="Calibri" w:cs="B Zar"/>
          <w:sz w:val="28"/>
          <w:szCs w:val="28"/>
          <w:rtl/>
        </w:rPr>
      </w:pPr>
      <w:r w:rsidRPr="00207BBE">
        <w:rPr>
          <w:rFonts w:ascii="Calibri" w:eastAsia="Calibri" w:hAnsi="Calibri" w:cs="B Zar" w:hint="cs"/>
          <w:sz w:val="28"/>
          <w:szCs w:val="28"/>
          <w:rtl/>
        </w:rPr>
        <w:t>فالكن</w:t>
      </w:r>
      <w:r>
        <w:rPr>
          <w:rFonts w:cs="B Zar" w:hint="cs"/>
          <w:sz w:val="28"/>
          <w:szCs w:val="28"/>
          <w:rtl/>
        </w:rPr>
        <w:t xml:space="preserve"> </w:t>
      </w:r>
      <w:r w:rsidRPr="00207BBE">
        <w:rPr>
          <w:rFonts w:ascii="Calibri" w:eastAsia="Calibri" w:hAnsi="Calibri" w:cs="B Zar" w:hint="cs"/>
          <w:sz w:val="28"/>
          <w:szCs w:val="28"/>
          <w:rtl/>
        </w:rPr>
        <w:t>(اسپيروكسامين</w:t>
      </w:r>
      <w:r>
        <w:rPr>
          <w:rFonts w:cs="B Zar" w:hint="cs"/>
          <w:sz w:val="28"/>
          <w:szCs w:val="28"/>
          <w:rtl/>
        </w:rPr>
        <w:t>+</w:t>
      </w:r>
      <w:r w:rsidRPr="00207BBE">
        <w:rPr>
          <w:rFonts w:ascii="Calibri" w:eastAsia="Calibri" w:hAnsi="Calibri" w:cs="B Zar" w:hint="cs"/>
          <w:sz w:val="28"/>
          <w:szCs w:val="28"/>
          <w:rtl/>
        </w:rPr>
        <w:t>تبوكونازول</w:t>
      </w:r>
      <w:r>
        <w:rPr>
          <w:rFonts w:cs="B Zar" w:hint="cs"/>
          <w:sz w:val="28"/>
          <w:szCs w:val="28"/>
          <w:rtl/>
        </w:rPr>
        <w:t>+</w:t>
      </w:r>
      <w:r w:rsidRPr="00207BBE">
        <w:rPr>
          <w:rFonts w:ascii="Calibri" w:eastAsia="Calibri" w:hAnsi="Calibri" w:cs="B Zar" w:hint="cs"/>
          <w:sz w:val="28"/>
          <w:szCs w:val="28"/>
          <w:rtl/>
        </w:rPr>
        <w:t xml:space="preserve">ترياديمنول) </w:t>
      </w:r>
      <w:r w:rsidRPr="00207BBE">
        <w:rPr>
          <w:rFonts w:ascii="Times New Roman" w:eastAsia="Calibri" w:hAnsi="Times New Roman" w:cs="Times New Roman"/>
          <w:sz w:val="24"/>
          <w:szCs w:val="24"/>
        </w:rPr>
        <w:t>EC</w:t>
      </w:r>
      <w:r w:rsidRPr="00207BBE">
        <w:rPr>
          <w:rFonts w:ascii="Times New Roman" w:hAnsi="Times New Roman" w:cs="Times New Roman"/>
          <w:sz w:val="24"/>
          <w:szCs w:val="24"/>
        </w:rPr>
        <w:t xml:space="preserve"> 46%</w:t>
      </w:r>
      <w:r>
        <w:rPr>
          <w:rFonts w:cs="B Zar" w:hint="cs"/>
          <w:sz w:val="28"/>
          <w:szCs w:val="28"/>
          <w:rtl/>
        </w:rPr>
        <w:t>،</w:t>
      </w:r>
      <w:r w:rsidRPr="00207BBE">
        <w:rPr>
          <w:rFonts w:ascii="Calibri" w:eastAsia="Calibri" w:hAnsi="Calibri" w:cs="B Zar" w:hint="cs"/>
          <w:sz w:val="28"/>
          <w:szCs w:val="28"/>
          <w:rtl/>
        </w:rPr>
        <w:t xml:space="preserve"> 7/0 تا 8/0 ليتر در هكتار</w:t>
      </w:r>
    </w:p>
    <w:p w:rsidR="00207BBE" w:rsidRPr="00207BBE" w:rsidRDefault="00207BBE" w:rsidP="001E1835">
      <w:pPr>
        <w:pStyle w:val="ListParagraph"/>
        <w:numPr>
          <w:ilvl w:val="0"/>
          <w:numId w:val="3"/>
        </w:numPr>
        <w:bidi/>
        <w:spacing w:after="0"/>
        <w:jc w:val="both"/>
        <w:rPr>
          <w:rFonts w:cs="B Zar"/>
          <w:sz w:val="28"/>
          <w:szCs w:val="28"/>
          <w:lang w:bidi="fa-IR"/>
        </w:rPr>
      </w:pPr>
      <w:r w:rsidRPr="00207BBE">
        <w:rPr>
          <w:rFonts w:cs="B Zar" w:hint="cs"/>
          <w:sz w:val="28"/>
          <w:szCs w:val="28"/>
          <w:rtl/>
          <w:lang w:bidi="fa-IR"/>
        </w:rPr>
        <w:t>ليانگدي</w:t>
      </w:r>
      <w:r>
        <w:rPr>
          <w:rFonts w:cs="B Zar" w:hint="cs"/>
          <w:sz w:val="28"/>
          <w:szCs w:val="28"/>
          <w:rtl/>
          <w:lang w:bidi="fa-IR"/>
        </w:rPr>
        <w:t xml:space="preserve"> (فناماكريل) </w:t>
      </w:r>
      <w:r w:rsidRPr="000D19EF">
        <w:rPr>
          <w:rFonts w:ascii="Times New Roman" w:eastAsia="Calibri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>C</w:t>
      </w:r>
      <w:r w:rsidRPr="000D19E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25</w:t>
      </w:r>
      <w:r w:rsidRPr="000D19EF">
        <w:rPr>
          <w:rFonts w:ascii="Times New Roman" w:eastAsia="Calibri" w:hAnsi="Times New Roman" w:cs="Times New Roman"/>
          <w:bCs/>
          <w:sz w:val="24"/>
          <w:szCs w:val="24"/>
        </w:rPr>
        <w:t>%</w:t>
      </w:r>
      <w:r w:rsidRPr="00FC15AD">
        <w:rPr>
          <w:rFonts w:ascii="Calibri" w:eastAsia="Calibri" w:hAnsi="Calibri" w:cs="B Zar"/>
          <w:b/>
          <w:i/>
          <w:iCs/>
          <w:sz w:val="28"/>
          <w:szCs w:val="28"/>
        </w:rPr>
        <w:t xml:space="preserve"> </w:t>
      </w:r>
      <w:r>
        <w:rPr>
          <w:rFonts w:cs="B Zar" w:hint="cs"/>
          <w:b/>
          <w:i/>
          <w:sz w:val="28"/>
          <w:szCs w:val="28"/>
          <w:rtl/>
          <w:lang w:bidi="fa-IR"/>
        </w:rPr>
        <w:t>،</w:t>
      </w:r>
      <w:r>
        <w:rPr>
          <w:rFonts w:cs="B Zar" w:hint="cs"/>
          <w:b/>
          <w:i/>
          <w:sz w:val="28"/>
          <w:szCs w:val="28"/>
          <w:rtl/>
        </w:rPr>
        <w:t xml:space="preserve"> 3</w:t>
      </w:r>
      <w:r w:rsidRPr="00FC15AD">
        <w:rPr>
          <w:rFonts w:ascii="Calibri" w:eastAsia="Calibri" w:hAnsi="Calibri" w:cs="B Zar" w:hint="cs"/>
          <w:b/>
          <w:i/>
          <w:sz w:val="28"/>
          <w:szCs w:val="28"/>
          <w:rtl/>
        </w:rPr>
        <w:t xml:space="preserve"> ليتر در هكتار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207BBE" w:rsidRDefault="00207BBE" w:rsidP="00F84573">
      <w:pPr>
        <w:pStyle w:val="ListParagraph"/>
        <w:numPr>
          <w:ilvl w:val="0"/>
          <w:numId w:val="3"/>
        </w:numPr>
        <w:bidi/>
        <w:spacing w:after="0"/>
        <w:jc w:val="both"/>
        <w:rPr>
          <w:rFonts w:cs="B Zar"/>
          <w:sz w:val="28"/>
          <w:szCs w:val="28"/>
          <w:lang w:bidi="fa-IR"/>
        </w:rPr>
      </w:pPr>
      <w:r w:rsidRPr="00B31DF8">
        <w:rPr>
          <w:rFonts w:ascii="Calibri" w:eastAsia="Calibri" w:hAnsi="Calibri" w:cs="B Zar" w:hint="cs"/>
          <w:sz w:val="28"/>
          <w:szCs w:val="28"/>
          <w:rtl/>
        </w:rPr>
        <w:t>ركس دو</w:t>
      </w:r>
      <w:r w:rsidRPr="00B31DF8" w:rsidDel="00096D08">
        <w:rPr>
          <w:rFonts w:ascii="Calibri" w:eastAsia="Calibri" w:hAnsi="Calibri" w:cs="B Zar" w:hint="cs"/>
          <w:sz w:val="28"/>
          <w:szCs w:val="28"/>
          <w:rtl/>
        </w:rPr>
        <w:t xml:space="preserve"> </w:t>
      </w:r>
      <w:r w:rsidRPr="00B31DF8">
        <w:rPr>
          <w:rFonts w:ascii="Calibri" w:eastAsia="Calibri" w:hAnsi="Calibri" w:cs="B Zar" w:hint="cs"/>
          <w:sz w:val="28"/>
          <w:szCs w:val="28"/>
          <w:rtl/>
        </w:rPr>
        <w:t>(اپوكسي</w:t>
      </w:r>
      <w:r w:rsidR="00F84573">
        <w:rPr>
          <w:rFonts w:ascii="Calibri" w:eastAsia="Calibri" w:hAnsi="Calibri" w:cs="B Zar" w:hint="cs"/>
          <w:sz w:val="28"/>
          <w:szCs w:val="28"/>
          <w:rtl/>
        </w:rPr>
        <w:t>‌</w:t>
      </w:r>
      <w:r w:rsidRPr="00B31DF8">
        <w:rPr>
          <w:rFonts w:ascii="Calibri" w:eastAsia="Calibri" w:hAnsi="Calibri" w:cs="B Zar" w:hint="cs"/>
          <w:sz w:val="28"/>
          <w:szCs w:val="28"/>
          <w:rtl/>
        </w:rPr>
        <w:t>كونازول+تيوفانات متيل)</w:t>
      </w:r>
      <w:r>
        <w:rPr>
          <w:rFonts w:cs="B Zar" w:hint="cs"/>
          <w:sz w:val="28"/>
          <w:szCs w:val="28"/>
          <w:rtl/>
        </w:rPr>
        <w:t xml:space="preserve"> </w:t>
      </w:r>
      <w:r w:rsidRPr="00207BBE">
        <w:rPr>
          <w:rFonts w:ascii="Times New Roman" w:eastAsia="Calibri" w:hAnsi="Times New Roman" w:cs="Times New Roman"/>
          <w:sz w:val="24"/>
          <w:szCs w:val="24"/>
        </w:rPr>
        <w:t>EC 41.8%</w:t>
      </w:r>
      <w:r w:rsidRPr="00B31DF8">
        <w:rPr>
          <w:rFonts w:ascii="Calibri" w:eastAsia="Calibri" w:hAnsi="Calibri" w:cs="B Zar" w:hint="cs"/>
          <w:sz w:val="28"/>
          <w:szCs w:val="28"/>
          <w:rtl/>
        </w:rPr>
        <w:t xml:space="preserve"> به ميزان 5/0 ليتر در هكتار</w:t>
      </w:r>
    </w:p>
    <w:p w:rsidR="00207BBE" w:rsidRPr="00207BBE" w:rsidRDefault="00207BBE" w:rsidP="00F84573">
      <w:pPr>
        <w:pStyle w:val="ListParagraph"/>
        <w:numPr>
          <w:ilvl w:val="0"/>
          <w:numId w:val="3"/>
        </w:numPr>
        <w:bidi/>
        <w:spacing w:after="0"/>
        <w:jc w:val="both"/>
        <w:rPr>
          <w:rFonts w:cs="B Zar"/>
          <w:sz w:val="28"/>
          <w:szCs w:val="28"/>
          <w:rtl/>
          <w:lang w:bidi="fa-IR"/>
        </w:rPr>
      </w:pPr>
      <w:r w:rsidRPr="00B31DF8">
        <w:rPr>
          <w:rFonts w:ascii="Calibri" w:eastAsia="Calibri" w:hAnsi="Calibri" w:cs="B Zar" w:hint="cs"/>
          <w:sz w:val="28"/>
          <w:szCs w:val="28"/>
          <w:rtl/>
        </w:rPr>
        <w:lastRenderedPageBreak/>
        <w:t>آلتوكمبي (سيپروكونازول</w:t>
      </w:r>
      <w:r w:rsidR="00F84573" w:rsidRPr="00B31DF8">
        <w:rPr>
          <w:rFonts w:ascii="Calibri" w:eastAsia="Calibri" w:hAnsi="Calibri" w:cs="B Zar" w:hint="cs"/>
          <w:sz w:val="28"/>
          <w:szCs w:val="28"/>
          <w:rtl/>
        </w:rPr>
        <w:t>+كاربندازيم</w:t>
      </w:r>
      <w:r w:rsidRPr="00B31DF8">
        <w:rPr>
          <w:rFonts w:ascii="Calibri" w:eastAsia="Calibri" w:hAnsi="Calibri" w:cs="B Zar" w:hint="cs"/>
          <w:sz w:val="28"/>
          <w:szCs w:val="28"/>
          <w:rtl/>
        </w:rPr>
        <w:t xml:space="preserve">) </w:t>
      </w:r>
      <w:r w:rsidRPr="00207BBE">
        <w:rPr>
          <w:rFonts w:ascii="Times New Roman" w:eastAsia="Calibri" w:hAnsi="Times New Roman" w:cs="Times New Roman"/>
          <w:sz w:val="24"/>
          <w:szCs w:val="24"/>
        </w:rPr>
        <w:t>EC 42%</w:t>
      </w:r>
      <w:r w:rsidRPr="00B31DF8">
        <w:rPr>
          <w:rFonts w:ascii="Calibri" w:eastAsia="Calibri" w:hAnsi="Calibri" w:cs="B Zar" w:hint="cs"/>
          <w:sz w:val="26"/>
          <w:szCs w:val="26"/>
          <w:rtl/>
        </w:rPr>
        <w:t xml:space="preserve"> </w:t>
      </w:r>
      <w:r w:rsidRPr="00B31DF8">
        <w:rPr>
          <w:rFonts w:ascii="Calibri" w:eastAsia="Calibri" w:hAnsi="Calibri" w:cs="B Zar" w:hint="cs"/>
          <w:sz w:val="28"/>
          <w:szCs w:val="28"/>
          <w:rtl/>
        </w:rPr>
        <w:t>به ميزان 5/0 ليتر در هكتار</w:t>
      </w:r>
    </w:p>
    <w:tbl>
      <w:tblPr>
        <w:bidiVisual/>
        <w:tblW w:w="0" w:type="auto"/>
        <w:tblInd w:w="4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6623D5" w:rsidTr="006623D5">
        <w:trPr>
          <w:trHeight w:val="100"/>
        </w:trPr>
        <w:tc>
          <w:tcPr>
            <w:tcW w:w="9000" w:type="dxa"/>
          </w:tcPr>
          <w:p w:rsidR="002219AF" w:rsidRPr="006623D5" w:rsidRDefault="002219AF" w:rsidP="009D3731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* </w:t>
            </w:r>
            <w:r w:rsidR="006623D5" w:rsidRPr="006623D5">
              <w:rPr>
                <w:rFonts w:cs="B Zar" w:hint="cs"/>
                <w:sz w:val="24"/>
                <w:szCs w:val="24"/>
                <w:rtl/>
                <w:lang w:bidi="fa-IR"/>
              </w:rPr>
              <w:t>پيوست‌ها</w:t>
            </w:r>
            <w:r w:rsidR="006623D5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1- مراحل فنولوژيكي گندم</w:t>
            </w:r>
            <w:r w:rsidR="00DD236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بر اساس الگوي زادوكس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. 2- منابع معتبر بين‌المللي.</w:t>
            </w:r>
          </w:p>
        </w:tc>
      </w:tr>
    </w:tbl>
    <w:p w:rsidR="0015424D" w:rsidRPr="005D5128" w:rsidRDefault="0015424D" w:rsidP="005D5128">
      <w:pPr>
        <w:bidi/>
        <w:ind w:left="360"/>
        <w:jc w:val="both"/>
        <w:rPr>
          <w:rFonts w:cs="B Zar"/>
          <w:b/>
          <w:bCs/>
          <w:sz w:val="28"/>
          <w:szCs w:val="28"/>
          <w:lang w:bidi="fa-IR"/>
        </w:rPr>
      </w:pPr>
    </w:p>
    <w:sectPr w:rsidR="0015424D" w:rsidRPr="005D5128" w:rsidSect="00FE2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645E2"/>
    <w:multiLevelType w:val="hybridMultilevel"/>
    <w:tmpl w:val="95FA413A"/>
    <w:lvl w:ilvl="0" w:tplc="B00656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FE2C8C"/>
    <w:multiLevelType w:val="multilevel"/>
    <w:tmpl w:val="B1C677AC"/>
    <w:lvl w:ilvl="0">
      <w:start w:val="1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3CCC1E2F"/>
    <w:multiLevelType w:val="hybridMultilevel"/>
    <w:tmpl w:val="CAF466A6"/>
    <w:lvl w:ilvl="0" w:tplc="EDD229CC">
      <w:start w:val="8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AF19B9"/>
    <w:multiLevelType w:val="hybridMultilevel"/>
    <w:tmpl w:val="1E7AB352"/>
    <w:lvl w:ilvl="0" w:tplc="F96E7A4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45"/>
    <w:rsid w:val="0001694B"/>
    <w:rsid w:val="00020528"/>
    <w:rsid w:val="00026AC9"/>
    <w:rsid w:val="00031F6C"/>
    <w:rsid w:val="00042D16"/>
    <w:rsid w:val="00075A92"/>
    <w:rsid w:val="000D19EF"/>
    <w:rsid w:val="000E1563"/>
    <w:rsid w:val="00127385"/>
    <w:rsid w:val="00134C5E"/>
    <w:rsid w:val="00145B37"/>
    <w:rsid w:val="0015424D"/>
    <w:rsid w:val="001732BD"/>
    <w:rsid w:val="001771F9"/>
    <w:rsid w:val="00192399"/>
    <w:rsid w:val="001D6D8A"/>
    <w:rsid w:val="001D7BDC"/>
    <w:rsid w:val="001E1835"/>
    <w:rsid w:val="001F4C9A"/>
    <w:rsid w:val="00207BBE"/>
    <w:rsid w:val="002108DF"/>
    <w:rsid w:val="002219AF"/>
    <w:rsid w:val="002243DF"/>
    <w:rsid w:val="00234233"/>
    <w:rsid w:val="0023479E"/>
    <w:rsid w:val="002639D6"/>
    <w:rsid w:val="002B44DF"/>
    <w:rsid w:val="002E18F7"/>
    <w:rsid w:val="00305525"/>
    <w:rsid w:val="00331932"/>
    <w:rsid w:val="00342735"/>
    <w:rsid w:val="00344B3B"/>
    <w:rsid w:val="00373BCB"/>
    <w:rsid w:val="00387AC9"/>
    <w:rsid w:val="003F0C49"/>
    <w:rsid w:val="00444D3E"/>
    <w:rsid w:val="00471AD0"/>
    <w:rsid w:val="004901A3"/>
    <w:rsid w:val="004E124F"/>
    <w:rsid w:val="00505636"/>
    <w:rsid w:val="00553512"/>
    <w:rsid w:val="005759E1"/>
    <w:rsid w:val="005B7A5E"/>
    <w:rsid w:val="005C7DA2"/>
    <w:rsid w:val="005D5128"/>
    <w:rsid w:val="005D6B24"/>
    <w:rsid w:val="006623D5"/>
    <w:rsid w:val="007172AA"/>
    <w:rsid w:val="007859C7"/>
    <w:rsid w:val="007942B5"/>
    <w:rsid w:val="007C1885"/>
    <w:rsid w:val="00842133"/>
    <w:rsid w:val="00872731"/>
    <w:rsid w:val="008A2F73"/>
    <w:rsid w:val="008B24F3"/>
    <w:rsid w:val="00922F12"/>
    <w:rsid w:val="00924C83"/>
    <w:rsid w:val="009D3731"/>
    <w:rsid w:val="00A50448"/>
    <w:rsid w:val="00A86919"/>
    <w:rsid w:val="00BA1F3F"/>
    <w:rsid w:val="00BC297A"/>
    <w:rsid w:val="00CD3534"/>
    <w:rsid w:val="00D06B9C"/>
    <w:rsid w:val="00D249C5"/>
    <w:rsid w:val="00D94AB9"/>
    <w:rsid w:val="00DA19B1"/>
    <w:rsid w:val="00DA723B"/>
    <w:rsid w:val="00DB0145"/>
    <w:rsid w:val="00DB2B7C"/>
    <w:rsid w:val="00DD2361"/>
    <w:rsid w:val="00DD6B48"/>
    <w:rsid w:val="00E00695"/>
    <w:rsid w:val="00E24B14"/>
    <w:rsid w:val="00E43803"/>
    <w:rsid w:val="00E624B8"/>
    <w:rsid w:val="00EA4F9F"/>
    <w:rsid w:val="00EA6B45"/>
    <w:rsid w:val="00ED3FB4"/>
    <w:rsid w:val="00F036E8"/>
    <w:rsid w:val="00F25E96"/>
    <w:rsid w:val="00F51FE0"/>
    <w:rsid w:val="00F6557F"/>
    <w:rsid w:val="00F66399"/>
    <w:rsid w:val="00F84573"/>
    <w:rsid w:val="00FA5BB9"/>
    <w:rsid w:val="00FC15AD"/>
    <w:rsid w:val="00FD1E8A"/>
    <w:rsid w:val="00FD3AEE"/>
    <w:rsid w:val="00FE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D26A77C-C4D6-469D-8606-3855E233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45"/>
    <w:pPr>
      <w:ind w:left="720"/>
      <w:contextualSpacing/>
    </w:pPr>
  </w:style>
  <w:style w:type="table" w:styleId="TableGrid">
    <w:name w:val="Table Grid"/>
    <w:basedOn w:val="TableNormal"/>
    <w:rsid w:val="00207BB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2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3663">
          <w:marLeft w:val="0"/>
          <w:marRight w:val="43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pc</cp:lastModifiedBy>
  <cp:revision>2</cp:revision>
  <cp:lastPrinted>2019-03-04T10:29:00Z</cp:lastPrinted>
  <dcterms:created xsi:type="dcterms:W3CDTF">2019-06-12T03:05:00Z</dcterms:created>
  <dcterms:modified xsi:type="dcterms:W3CDTF">2019-06-12T03:05:00Z</dcterms:modified>
</cp:coreProperties>
</file>